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56CA2782" w14:textId="77777777" w:rsidR="007B4FF3" w:rsidRDefault="007B4FF3" w:rsidP="00C715A0">
      <w:pPr>
        <w:pStyle w:val="Plattetekst"/>
        <w:spacing w:before="147"/>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5995533B" w:rsidR="007B4FF3" w:rsidRDefault="000A273E" w:rsidP="007B4FF3">
      <w:pPr>
        <w:pStyle w:val="Plattetekst"/>
        <w:spacing w:before="147"/>
        <w:ind w:left="153"/>
      </w:pPr>
      <w:r>
        <w:t>Bedankt</w:t>
      </w:r>
      <w:r w:rsidR="007B4FF3">
        <w:t xml:space="preserve"> voor het downloaden van de documentatie van onze Dynamicroll </w:t>
      </w:r>
      <w:r w:rsidR="00CF6CA6">
        <w:t xml:space="preserve">Food </w:t>
      </w:r>
      <w:r w:rsidR="007B4FF3">
        <w:t>snelroldeur: de complete s</w:t>
      </w:r>
      <w:r w:rsidR="00B77E17">
        <w:t>nelroldeur</w:t>
      </w:r>
      <w:r w:rsidR="007B4FF3">
        <w:t xml:space="preserve"> voor toepassing</w:t>
      </w:r>
      <w:r w:rsidR="00CF6CA6">
        <w:t xml:space="preserve"> in de voedingsindustrie</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2B0F5E9D" w14:textId="6F31A948" w:rsidR="00517F54" w:rsidRDefault="007B4FF3" w:rsidP="007B4FF3">
      <w:pPr>
        <w:pStyle w:val="Plattetekst"/>
        <w:spacing w:before="147"/>
        <w:ind w:left="153"/>
      </w:pPr>
      <w:r>
        <w:t>De bijgesloten Dynamicroll</w:t>
      </w:r>
      <w:r w:rsidR="00CF6CA6">
        <w:t xml:space="preserve"> Food</w:t>
      </w:r>
      <w:r>
        <w:t xml:space="preserve"> is geschikt voor </w:t>
      </w:r>
      <w:r w:rsidR="00934B0B">
        <w:t>binnen toepassing</w:t>
      </w:r>
      <w:r w:rsidR="00077623">
        <w:t xml:space="preserve"> in de voedingssector</w:t>
      </w:r>
      <w:r w:rsidR="00517F54">
        <w:t xml:space="preserve">, tussen twee ruimten met </w:t>
      </w:r>
      <w:r w:rsidR="0065057C">
        <w:t xml:space="preserve">een </w:t>
      </w:r>
      <w:r w:rsidR="00517F54">
        <w:t>gro</w:t>
      </w:r>
      <w:r w:rsidR="0065057C">
        <w:t>ot</w:t>
      </w:r>
      <w:r w:rsidR="00517F54">
        <w:t xml:space="preserve"> temperatuurverschil</w:t>
      </w:r>
      <w:r>
        <w:t>.</w:t>
      </w:r>
      <w:r w:rsidR="00666D25">
        <w:t xml:space="preserve"> </w:t>
      </w:r>
      <w:r w:rsidR="003A0351">
        <w:t>De deur isoleert in dit geval thermisch beter dan de standaard uitvoering en gaat condensatie beter tegen.</w:t>
      </w:r>
    </w:p>
    <w:p w14:paraId="15B8E69A" w14:textId="7F6D1211" w:rsidR="007B4FF3" w:rsidRDefault="00666D25" w:rsidP="007B4FF3">
      <w:pPr>
        <w:pStyle w:val="Plattetekst"/>
        <w:spacing w:before="147"/>
        <w:ind w:left="153"/>
      </w:pPr>
      <w:r>
        <w:t>De deur is zeer compact</w:t>
      </w:r>
      <w:r w:rsidR="000131A8">
        <w:t>;</w:t>
      </w:r>
      <w:r>
        <w:t xml:space="preserve"> het ontwerp is zodanig vormgegeven, dat</w:t>
      </w:r>
      <w:r w:rsidR="007B4FF3">
        <w:t xml:space="preserve"> </w:t>
      </w:r>
      <w:r w:rsidR="000131A8">
        <w:t>de kans op vuilophoping minimaal is.</w:t>
      </w:r>
      <w:r>
        <w:t xml:space="preserve"> </w:t>
      </w:r>
      <w:r w:rsidR="007B4FF3">
        <w:t>Daarnaast is ze geheel</w:t>
      </w:r>
      <w:r w:rsidR="000131A8">
        <w:t xml:space="preserve"> uitgevoerd in RVS,</w:t>
      </w:r>
      <w:r w:rsidR="007B4FF3">
        <w:t xml:space="preserve"> zelfherstellend en voorzien van een flexibele onderbalk. </w:t>
      </w:r>
      <w:r w:rsidR="00006CBD">
        <w:t>Er zitten dus geen harde delen in het doek, wa</w:t>
      </w:r>
      <w:r w:rsidR="00BE1D5C">
        <w:t xml:space="preserve">t de veiligheid ten goede komt. </w:t>
      </w:r>
      <w:r w:rsidR="007B4FF3">
        <w:t>De relatieve prestaties in winddichtheid, luchtdoorlatendheid, thermische isolatie en levensduur zijn hoog.</w:t>
      </w:r>
    </w:p>
    <w:p w14:paraId="71736946" w14:textId="61507214" w:rsidR="007B4FF3" w:rsidRDefault="007B4FF3" w:rsidP="007B4FF3">
      <w:pPr>
        <w:pStyle w:val="Plattetekst"/>
        <w:spacing w:before="147"/>
        <w:ind w:left="153"/>
      </w:pPr>
      <w:r>
        <w:t>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De schakelkast is standaard voorzien van een bedieningsknop, noodstopknop</w:t>
      </w:r>
      <w:r w:rsidR="00EF1884">
        <w:t xml:space="preserve"> en een</w:t>
      </w:r>
      <w:r>
        <w:t xml:space="preserve"> hoofdschakelaar</w:t>
      </w:r>
      <w:r w:rsidR="00EF1884">
        <w:t>.</w:t>
      </w:r>
      <w:r>
        <w:t xml:space="preserve"> </w:t>
      </w:r>
      <w:r w:rsidR="00EF1884">
        <w:t>Er wordt standaard</w:t>
      </w:r>
      <w:r w:rsidR="002F2DEA">
        <w:t xml:space="preserve"> </w:t>
      </w:r>
      <w:r>
        <w:t>een slagknop voor de andere zijde</w:t>
      </w:r>
      <w:r w:rsidR="002F2DEA">
        <w:t xml:space="preserve"> meegeleverd</w:t>
      </w:r>
      <w:r>
        <w:t>.</w:t>
      </w:r>
    </w:p>
    <w:p w14:paraId="739A9FA2" w14:textId="4626119F" w:rsidR="007B4FF3" w:rsidRDefault="007B4FF3" w:rsidP="007B4FF3">
      <w:pPr>
        <w:pStyle w:val="Plattetekst"/>
        <w:spacing w:before="147"/>
        <w:ind w:left="153"/>
      </w:pPr>
      <w:r>
        <w:t xml:space="preserve">Dit maakt dat deze deur reeds zeer compleet is en </w:t>
      </w:r>
      <w:r w:rsidR="004B6C0B">
        <w:t>dat de TCO zeer laag is</w:t>
      </w:r>
      <w:r>
        <w:t>.</w:t>
      </w:r>
    </w:p>
    <w:p w14:paraId="7086C5D0" w14:textId="46B8424F" w:rsidR="007B4FF3" w:rsidRDefault="007B4FF3" w:rsidP="007B4FF3">
      <w:pPr>
        <w:pStyle w:val="Plattetekst"/>
        <w:spacing w:before="147"/>
        <w:ind w:left="153"/>
      </w:pPr>
      <w:r>
        <w:t xml:space="preserve">De bijgesloten STABU tekst sturen wij u in de standaard uitvoering. Er zijn uiteraard vele opties beschikbaar. Daarvoor refereren wij naar het bijgesloten optieblad. Wij verzoeken u contact met ons op te nemen voor </w:t>
      </w:r>
      <w:r w:rsidR="00EC56FD">
        <w:t>integratie van de opties in de</w:t>
      </w:r>
      <w:r>
        <w:t xml:space="preserve"> bestektekst</w:t>
      </w:r>
      <w:r w:rsidR="00FC06EC">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C" w14:textId="77777777" w:rsidR="004B6F39" w:rsidRDefault="004B6F39">
      <w:pPr>
        <w:pStyle w:val="Plattetekst"/>
      </w:pP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13E027A"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285359" w:rsidRDefault="003A5A61">
      <w:pPr>
        <w:spacing w:before="83"/>
        <w:ind w:left="153"/>
        <w:rPr>
          <w:b/>
          <w:sz w:val="20"/>
          <w:lang w:val="en-US"/>
        </w:rPr>
      </w:pPr>
      <w:r w:rsidRPr="00285359">
        <w:rPr>
          <w:b/>
          <w:color w:val="114231"/>
          <w:sz w:val="20"/>
          <w:lang w:val="en-US"/>
        </w:rPr>
        <w:t>BMP NEDERLAND BV - HIGH SPEED DOORS</w:t>
      </w:r>
    </w:p>
    <w:p w14:paraId="3F5033AD" w14:textId="77777777" w:rsidR="009D49B2" w:rsidRPr="00285359" w:rsidRDefault="009D49B2">
      <w:pPr>
        <w:spacing w:before="183"/>
        <w:ind w:left="153"/>
        <w:rPr>
          <w:b/>
          <w:color w:val="114231"/>
          <w:sz w:val="18"/>
          <w:lang w:val="en-US"/>
        </w:rPr>
      </w:pPr>
    </w:p>
    <w:p w14:paraId="07676716" w14:textId="0486B812" w:rsidR="004B6F39" w:rsidRPr="00285359" w:rsidRDefault="003A5A61">
      <w:pPr>
        <w:spacing w:before="183"/>
        <w:ind w:left="153"/>
        <w:rPr>
          <w:sz w:val="18"/>
          <w:lang w:val="en-US"/>
        </w:rPr>
      </w:pPr>
      <w:proofErr w:type="spellStart"/>
      <w:r w:rsidRPr="00285359">
        <w:rPr>
          <w:b/>
          <w:color w:val="114231"/>
          <w:sz w:val="18"/>
          <w:lang w:val="en-US"/>
        </w:rPr>
        <w:t>Adres</w:t>
      </w:r>
      <w:proofErr w:type="spellEnd"/>
      <w:r w:rsidRPr="00285359">
        <w:rPr>
          <w:b/>
          <w:color w:val="114231"/>
          <w:sz w:val="18"/>
          <w:lang w:val="en-US"/>
        </w:rPr>
        <w:t xml:space="preserve">: </w:t>
      </w:r>
      <w:r w:rsidRPr="00285359">
        <w:rPr>
          <w:color w:val="114231"/>
          <w:sz w:val="18"/>
          <w:lang w:val="en-US"/>
        </w:rPr>
        <w:t xml:space="preserve">Homburg 17 B | 4153 BS Beesd - </w:t>
      </w:r>
      <w:r w:rsidRPr="00285359">
        <w:rPr>
          <w:b/>
          <w:color w:val="114231"/>
          <w:sz w:val="18"/>
          <w:lang w:val="en-US"/>
        </w:rPr>
        <w:t xml:space="preserve">Tel. </w:t>
      </w:r>
      <w:r w:rsidRPr="00285359">
        <w:rPr>
          <w:color w:val="114231"/>
          <w:sz w:val="18"/>
          <w:lang w:val="en-US"/>
        </w:rPr>
        <w:t>+31 85 130 39 81</w:t>
      </w:r>
    </w:p>
    <w:p w14:paraId="07676717" w14:textId="77777777" w:rsidR="004B6F39" w:rsidRPr="00285359" w:rsidRDefault="00C36C5D">
      <w:pPr>
        <w:spacing w:before="46"/>
        <w:ind w:left="153"/>
        <w:rPr>
          <w:sz w:val="18"/>
          <w:lang w:val="en-US"/>
        </w:rPr>
      </w:pPr>
      <w:hyperlink r:id="rId15">
        <w:r w:rsidR="003A5A61" w:rsidRPr="00285359">
          <w:rPr>
            <w:b/>
            <w:color w:val="114231"/>
            <w:sz w:val="18"/>
            <w:lang w:val="en-US"/>
          </w:rPr>
          <w:t xml:space="preserve">www.bmpnederland.nl </w:t>
        </w:r>
      </w:hyperlink>
      <w:r w:rsidR="003A5A61" w:rsidRPr="00285359">
        <w:rPr>
          <w:color w:val="114231"/>
          <w:sz w:val="18"/>
          <w:lang w:val="en-US"/>
        </w:rPr>
        <w:t xml:space="preserve">- </w:t>
      </w:r>
      <w:r w:rsidR="003A5A61" w:rsidRPr="00285359">
        <w:rPr>
          <w:b/>
          <w:color w:val="114231"/>
          <w:sz w:val="18"/>
          <w:lang w:val="en-US"/>
        </w:rPr>
        <w:t xml:space="preserve">E-mail: </w:t>
      </w:r>
      <w:hyperlink r:id="rId16">
        <w:r w:rsidR="003A5A61" w:rsidRPr="00285359">
          <w:rPr>
            <w:color w:val="114231"/>
            <w:sz w:val="18"/>
            <w:lang w:val="en-US"/>
          </w:rPr>
          <w:t>info@bmpnederland.nl</w:t>
        </w:r>
      </w:hyperlink>
    </w:p>
    <w:p w14:paraId="07676718" w14:textId="77777777" w:rsidR="004B6F39" w:rsidRPr="00285359" w:rsidRDefault="003A5A61">
      <w:pPr>
        <w:spacing w:before="46"/>
        <w:ind w:left="153"/>
        <w:rPr>
          <w:sz w:val="18"/>
          <w:lang w:val="en-US"/>
        </w:rPr>
      </w:pPr>
      <w:r w:rsidRPr="00285359">
        <w:rPr>
          <w:b/>
          <w:color w:val="114231"/>
          <w:sz w:val="18"/>
          <w:lang w:val="en-US"/>
        </w:rPr>
        <w:t xml:space="preserve">KVK: </w:t>
      </w:r>
      <w:r w:rsidRPr="00285359">
        <w:rPr>
          <w:color w:val="114231"/>
          <w:sz w:val="18"/>
          <w:lang w:val="en-US"/>
        </w:rPr>
        <w:t xml:space="preserve">61772313 – </w:t>
      </w:r>
      <w:r w:rsidRPr="00285359">
        <w:rPr>
          <w:b/>
          <w:color w:val="114231"/>
          <w:sz w:val="18"/>
          <w:lang w:val="en-US"/>
        </w:rPr>
        <w:t xml:space="preserve">IBAN: </w:t>
      </w:r>
      <w:r w:rsidRPr="00285359">
        <w:rPr>
          <w:color w:val="114231"/>
          <w:sz w:val="18"/>
          <w:lang w:val="en-US"/>
        </w:rPr>
        <w:t xml:space="preserve">NL05RABO 0300 0504 53 – </w:t>
      </w:r>
      <w:r w:rsidRPr="00285359">
        <w:rPr>
          <w:b/>
          <w:color w:val="114231"/>
          <w:sz w:val="18"/>
          <w:lang w:val="en-US"/>
        </w:rPr>
        <w:t xml:space="preserve">BTW: </w:t>
      </w:r>
      <w:r w:rsidRPr="00285359">
        <w:rPr>
          <w:color w:val="114231"/>
          <w:sz w:val="18"/>
          <w:lang w:val="en-US"/>
        </w:rPr>
        <w:t>NL8544.81.667.B01</w:t>
      </w:r>
    </w:p>
    <w:p w14:paraId="07676719" w14:textId="77777777" w:rsidR="004B6F39" w:rsidRPr="00285359" w:rsidRDefault="003A5A61">
      <w:pPr>
        <w:pStyle w:val="Plattetekst"/>
        <w:rPr>
          <w:sz w:val="22"/>
          <w:lang w:val="en-US"/>
        </w:rPr>
      </w:pPr>
      <w:r w:rsidRPr="00285359">
        <w:rPr>
          <w:lang w:val="en-US"/>
        </w:rPr>
        <w:br w:type="column"/>
      </w:r>
    </w:p>
    <w:p w14:paraId="0767671A" w14:textId="77777777" w:rsidR="004B6F39" w:rsidRPr="00285359" w:rsidRDefault="004B6F39">
      <w:pPr>
        <w:pStyle w:val="Plattetekst"/>
        <w:rPr>
          <w:sz w:val="22"/>
          <w:lang w:val="en-US"/>
        </w:rPr>
      </w:pPr>
    </w:p>
    <w:p w14:paraId="0767671B" w14:textId="77777777" w:rsidR="004B6F39" w:rsidRPr="00285359" w:rsidRDefault="004B6F39">
      <w:pPr>
        <w:pStyle w:val="Plattetekst"/>
        <w:rPr>
          <w:sz w:val="22"/>
          <w:lang w:val="en-US"/>
        </w:rPr>
      </w:pPr>
    </w:p>
    <w:p w14:paraId="0767671C" w14:textId="77777777" w:rsidR="004B6F39" w:rsidRPr="00285359"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275F5B01" w14:textId="77777777" w:rsidR="00AB1A59" w:rsidRDefault="00AB1A59" w:rsidP="00AB1A59">
      <w:pPr>
        <w:adjustRightInd w:val="0"/>
        <w:rPr>
          <w:rFonts w:ascii="Helvetica" w:hAnsi="Helvetica" w:cs="Helvetica"/>
          <w:b/>
          <w:bCs/>
          <w:sz w:val="18"/>
          <w:szCs w:val="18"/>
        </w:rPr>
      </w:pPr>
      <w:r>
        <w:rPr>
          <w:rFonts w:ascii="Helvetica" w:hAnsi="Helvetica" w:cs="Helvetica"/>
          <w:b/>
          <w:bCs/>
          <w:sz w:val="18"/>
          <w:szCs w:val="18"/>
        </w:rPr>
        <w:t>Normen &amp; classificaties</w:t>
      </w:r>
    </w:p>
    <w:p w14:paraId="1032FA4D" w14:textId="77777777" w:rsidR="00AB1A59" w:rsidRDefault="00AB1A59" w:rsidP="00AB1A59">
      <w:pPr>
        <w:rPr>
          <w:rFonts w:ascii="Helvetica" w:hAnsi="Helvetica" w:cs="Helvetica"/>
          <w:sz w:val="18"/>
          <w:szCs w:val="18"/>
        </w:rPr>
      </w:pPr>
      <w:r>
        <w:rPr>
          <w:rFonts w:ascii="Helvetica" w:hAnsi="Helvetica" w:cs="Helvetica"/>
          <w:sz w:val="18"/>
          <w:szCs w:val="18"/>
        </w:rPr>
        <w:t>Van toepassing zijnde normen en essentiële kenmerken, EN 13241</w:t>
      </w:r>
    </w:p>
    <w:p w14:paraId="0EB913A6" w14:textId="77777777" w:rsidR="00AB1A59" w:rsidRDefault="00AB1A59" w:rsidP="00AB1A59">
      <w:pPr>
        <w:rPr>
          <w:rFonts w:ascii="Helvetica" w:hAnsi="Helvetica" w:cs="Helvetica"/>
          <w:i/>
          <w:iCs/>
          <w:sz w:val="18"/>
          <w:szCs w:val="18"/>
        </w:rPr>
      </w:pPr>
      <w:r>
        <w:rPr>
          <w:rFonts w:ascii="Helvetica" w:hAnsi="Helvetica" w:cs="Helvetica"/>
          <w:i/>
          <w:iCs/>
          <w:sz w:val="18"/>
          <w:szCs w:val="18"/>
        </w:rPr>
        <w:t>- machinerichtlijn 2006/42/CE</w:t>
      </w:r>
    </w:p>
    <w:p w14:paraId="6D337934" w14:textId="77777777" w:rsidR="00AB1A59" w:rsidRDefault="00AB1A59" w:rsidP="00AB1A59">
      <w:pPr>
        <w:rPr>
          <w:rFonts w:ascii="Helvetica" w:hAnsi="Helvetica" w:cs="Helvetica"/>
          <w:i/>
          <w:iCs/>
          <w:sz w:val="18"/>
          <w:szCs w:val="18"/>
        </w:rPr>
      </w:pPr>
      <w:r>
        <w:rPr>
          <w:rFonts w:ascii="Helvetica" w:hAnsi="Helvetica" w:cs="Helvetica"/>
          <w:i/>
          <w:iCs/>
          <w:sz w:val="18"/>
          <w:szCs w:val="18"/>
        </w:rPr>
        <w:t>- DIRECTIVE EMC 2014/30/CE</w:t>
      </w:r>
    </w:p>
    <w:p w14:paraId="6ABDBF0B" w14:textId="77777777" w:rsidR="00AB1A59" w:rsidRDefault="00AB1A59" w:rsidP="00AB1A59">
      <w:pPr>
        <w:rPr>
          <w:rFonts w:ascii="Helvetica" w:hAnsi="Helvetica" w:cs="Helvetica"/>
          <w:i/>
          <w:iCs/>
          <w:sz w:val="18"/>
          <w:szCs w:val="18"/>
        </w:rPr>
      </w:pPr>
      <w:r>
        <w:rPr>
          <w:rFonts w:ascii="Helvetica" w:hAnsi="Helvetica" w:cs="Helvetica"/>
          <w:i/>
          <w:iCs/>
          <w:sz w:val="18"/>
          <w:szCs w:val="18"/>
        </w:rPr>
        <w:t>- RICHTLIJN 2014/35/CE - laagspanning</w:t>
      </w:r>
    </w:p>
    <w:p w14:paraId="0C56EC48" w14:textId="77777777" w:rsidR="00AB1A59" w:rsidRDefault="00AB1A59" w:rsidP="00AB1A59">
      <w:pPr>
        <w:rPr>
          <w:rFonts w:ascii="Helvetica" w:hAnsi="Helvetica" w:cs="Helvetica"/>
          <w:sz w:val="18"/>
          <w:szCs w:val="18"/>
        </w:rPr>
      </w:pPr>
    </w:p>
    <w:p w14:paraId="7DB32D1E" w14:textId="4F6E4086" w:rsidR="00AB1A59" w:rsidRDefault="00AB1A59" w:rsidP="00AB1A59">
      <w:pPr>
        <w:rPr>
          <w:rFonts w:ascii="Helvetica" w:hAnsi="Helvetica" w:cs="Helvetica"/>
          <w:sz w:val="18"/>
          <w:szCs w:val="18"/>
        </w:rPr>
      </w:pPr>
      <w:r>
        <w:rPr>
          <w:rFonts w:ascii="Helvetica" w:hAnsi="Helvetica" w:cs="Helvetica"/>
          <w:sz w:val="18"/>
          <w:szCs w:val="18"/>
        </w:rPr>
        <w:t>Waterdichtheid klasse 1 conform EN</w:t>
      </w:r>
      <w:r w:rsidR="00105B61">
        <w:rPr>
          <w:rFonts w:ascii="Helvetica" w:hAnsi="Helvetica" w:cs="Helvetica"/>
          <w:sz w:val="18"/>
          <w:szCs w:val="18"/>
        </w:rPr>
        <w:t xml:space="preserve"> </w:t>
      </w:r>
      <w:r>
        <w:rPr>
          <w:rFonts w:ascii="Helvetica" w:hAnsi="Helvetica" w:cs="Helvetica"/>
          <w:sz w:val="18"/>
          <w:szCs w:val="18"/>
        </w:rPr>
        <w:t>12425, getest volgens EN 12489.</w:t>
      </w:r>
    </w:p>
    <w:p w14:paraId="5DD6C31F" w14:textId="77777777" w:rsidR="00AB1A59" w:rsidRDefault="00AB1A59" w:rsidP="00AB1A59">
      <w:pPr>
        <w:rPr>
          <w:rFonts w:ascii="Helvetica" w:hAnsi="Helvetica" w:cs="Helvetica"/>
          <w:sz w:val="18"/>
          <w:szCs w:val="18"/>
        </w:rPr>
      </w:pPr>
    </w:p>
    <w:p w14:paraId="13085368" w14:textId="6279DBCB" w:rsidR="00AB1A59" w:rsidRDefault="00AB1A59" w:rsidP="00AB1A59">
      <w:pPr>
        <w:rPr>
          <w:rFonts w:ascii="Helvetica" w:hAnsi="Helvetica" w:cs="Helvetica"/>
          <w:sz w:val="18"/>
          <w:szCs w:val="18"/>
        </w:rPr>
      </w:pPr>
      <w:r>
        <w:rPr>
          <w:rFonts w:ascii="Helvetica" w:hAnsi="Helvetica" w:cs="Helvetica"/>
          <w:sz w:val="18"/>
          <w:szCs w:val="18"/>
        </w:rPr>
        <w:t xml:space="preserve">Weerstand tegen windbelasting klasse </w:t>
      </w:r>
      <w:r w:rsidR="00A456AC">
        <w:rPr>
          <w:rFonts w:ascii="Helvetica" w:hAnsi="Helvetica" w:cs="Helvetica"/>
          <w:sz w:val="18"/>
          <w:szCs w:val="18"/>
        </w:rPr>
        <w:t>2</w:t>
      </w:r>
      <w:r>
        <w:rPr>
          <w:rFonts w:ascii="Helvetica" w:hAnsi="Helvetica" w:cs="Helvetica"/>
          <w:sz w:val="18"/>
          <w:szCs w:val="18"/>
        </w:rPr>
        <w:t xml:space="preserve"> conform EN 12424, getest volgens EN 12444.</w:t>
      </w:r>
    </w:p>
    <w:p w14:paraId="417479C6" w14:textId="77777777" w:rsidR="00AB1A59" w:rsidRDefault="00AB1A59" w:rsidP="00AB1A59">
      <w:pPr>
        <w:rPr>
          <w:rFonts w:ascii="Helvetica" w:hAnsi="Helvetica" w:cs="Helvetica"/>
          <w:sz w:val="18"/>
          <w:szCs w:val="18"/>
        </w:rPr>
      </w:pPr>
    </w:p>
    <w:p w14:paraId="2C70753A" w14:textId="77777777" w:rsidR="00AB1A59" w:rsidRDefault="00AB1A59" w:rsidP="00AB1A59">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t>6.02, volgens EN 12428.</w:t>
      </w:r>
    </w:p>
    <w:p w14:paraId="714DF2CE" w14:textId="77777777" w:rsidR="00AB1A59" w:rsidRDefault="00AB1A59" w:rsidP="00AB1A59">
      <w:pPr>
        <w:rPr>
          <w:rFonts w:ascii="Helvetica" w:hAnsi="Helvetica" w:cs="Helvetica"/>
          <w:sz w:val="18"/>
          <w:szCs w:val="18"/>
        </w:rPr>
      </w:pPr>
    </w:p>
    <w:p w14:paraId="5668C6A4" w14:textId="2AFD3886" w:rsidR="00AB1A59" w:rsidRDefault="00AB1A59" w:rsidP="00AB1A59">
      <w:pPr>
        <w:rPr>
          <w:rFonts w:ascii="Helvetica" w:hAnsi="Helvetica" w:cs="Helvetica"/>
          <w:sz w:val="18"/>
          <w:szCs w:val="18"/>
        </w:rPr>
      </w:pPr>
      <w:r>
        <w:rPr>
          <w:rFonts w:ascii="Helvetica" w:hAnsi="Helvetica" w:cs="Helvetica"/>
          <w:sz w:val="18"/>
          <w:szCs w:val="18"/>
        </w:rPr>
        <w:t xml:space="preserve">Luchtdoorlatendheid klasse </w:t>
      </w:r>
      <w:r w:rsidR="00F13044">
        <w:rPr>
          <w:rFonts w:ascii="Helvetica" w:hAnsi="Helvetica" w:cs="Helvetica"/>
          <w:sz w:val="18"/>
          <w:szCs w:val="18"/>
        </w:rPr>
        <w:t>1</w:t>
      </w:r>
      <w:r>
        <w:rPr>
          <w:rFonts w:ascii="Helvetica" w:hAnsi="Helvetica" w:cs="Helvetica"/>
          <w:sz w:val="18"/>
          <w:szCs w:val="18"/>
        </w:rPr>
        <w:t xml:space="preserve"> conform EN 12426, getest volgens </w:t>
      </w:r>
      <w:r w:rsidR="00105B61">
        <w:rPr>
          <w:rFonts w:ascii="Helvetica" w:hAnsi="Helvetica" w:cs="Helvetica"/>
          <w:sz w:val="18"/>
          <w:szCs w:val="18"/>
        </w:rPr>
        <w:t xml:space="preserve">EN </w:t>
      </w:r>
      <w:r>
        <w:rPr>
          <w:rFonts w:ascii="Helvetica" w:hAnsi="Helvetica" w:cs="Helvetica"/>
          <w:sz w:val="18"/>
          <w:szCs w:val="18"/>
        </w:rPr>
        <w:t>12427.</w:t>
      </w:r>
    </w:p>
    <w:p w14:paraId="0C995A85" w14:textId="77777777" w:rsidR="00AB1A59" w:rsidRDefault="00AB1A59" w:rsidP="00AB1A59">
      <w:pPr>
        <w:rPr>
          <w:rFonts w:ascii="Helvetica" w:hAnsi="Helvetica" w:cs="Helvetica"/>
          <w:sz w:val="18"/>
          <w:szCs w:val="18"/>
        </w:rPr>
      </w:pPr>
    </w:p>
    <w:p w14:paraId="72326B18" w14:textId="77777777" w:rsidR="00AB1A59" w:rsidRDefault="00AB1A59" w:rsidP="00AB1A59">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13435C33" w14:textId="77777777" w:rsidR="00AB1A59" w:rsidRDefault="00AB1A59" w:rsidP="00AB1A59">
      <w:pPr>
        <w:rPr>
          <w:rFonts w:ascii="Helvetica" w:hAnsi="Helvetica" w:cs="Helvetica"/>
          <w:sz w:val="18"/>
          <w:szCs w:val="18"/>
        </w:rPr>
      </w:pPr>
    </w:p>
    <w:p w14:paraId="1A34DA56" w14:textId="77777777" w:rsidR="00AB1A59" w:rsidRDefault="00AB1A59" w:rsidP="00AB1A59">
      <w:pPr>
        <w:rPr>
          <w:rFonts w:ascii="Helvetica" w:hAnsi="Helvetica" w:cs="Helvetica"/>
          <w:sz w:val="18"/>
          <w:szCs w:val="18"/>
        </w:rPr>
      </w:pPr>
      <w:r>
        <w:rPr>
          <w:rFonts w:ascii="Helvetica" w:hAnsi="Helvetica" w:cs="Helvetica"/>
          <w:sz w:val="18"/>
          <w:szCs w:val="18"/>
        </w:rPr>
        <w:t>Mechanische aspecten - Eisen en beproevingsmethoden conform EN 12604, getest volgens EN 12605.</w:t>
      </w:r>
    </w:p>
    <w:p w14:paraId="78A8C57E" w14:textId="77777777" w:rsidR="00AB1A59" w:rsidRDefault="00AB1A59" w:rsidP="00AB1A59">
      <w:pPr>
        <w:rPr>
          <w:rFonts w:ascii="Helvetica" w:hAnsi="Helvetica" w:cs="Helvetica"/>
          <w:sz w:val="18"/>
          <w:szCs w:val="18"/>
        </w:rPr>
      </w:pPr>
    </w:p>
    <w:p w14:paraId="7DAD7213" w14:textId="77777777" w:rsidR="00AB1A59" w:rsidRDefault="00AB1A59" w:rsidP="00AB1A59">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0FBCD69B" w14:textId="77777777" w:rsidR="00AB1A59" w:rsidRDefault="00AB1A59">
      <w:pPr>
        <w:rPr>
          <w:rFonts w:ascii="Helvetica" w:hAnsi="Helvetica" w:cs="Helvetica"/>
          <w:sz w:val="18"/>
          <w:szCs w:val="18"/>
        </w:rPr>
      </w:pPr>
      <w:r>
        <w:rPr>
          <w:rFonts w:ascii="Helvetica" w:hAnsi="Helvetica" w:cs="Helvetica"/>
          <w:sz w:val="18"/>
          <w:szCs w:val="18"/>
        </w:rPr>
        <w:br w:type="page"/>
      </w:r>
    </w:p>
    <w:p w14:paraId="4EB0BCDB" w14:textId="77777777" w:rsidR="00187227" w:rsidRDefault="00187227" w:rsidP="00043B2B">
      <w:pPr>
        <w:adjustRightInd w:val="0"/>
        <w:rPr>
          <w:rFonts w:ascii="Helvetica" w:hAnsi="Helvetica" w:cs="Helvetica"/>
          <w:sz w:val="18"/>
          <w:szCs w:val="18"/>
        </w:rPr>
      </w:pPr>
    </w:p>
    <w:p w14:paraId="0ED35D6D" w14:textId="558AF39D"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0B73BD82"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Type: DynamicRoll </w:t>
      </w:r>
      <w:r w:rsidR="00CF6CA6">
        <w:rPr>
          <w:rFonts w:ascii="Helvetica" w:hAnsi="Helvetica" w:cs="Helvetica"/>
          <w:sz w:val="18"/>
          <w:szCs w:val="18"/>
        </w:rPr>
        <w:t xml:space="preserve">Food </w:t>
      </w:r>
      <w:r w:rsidRPr="00D23D05">
        <w:rPr>
          <w:rFonts w:ascii="Helvetica" w:hAnsi="Helvetica" w:cs="Helvetica"/>
          <w:sz w:val="18"/>
          <w:szCs w:val="18"/>
        </w:rPr>
        <w:t>snelroldeur.</w:t>
      </w:r>
    </w:p>
    <w:p w14:paraId="092F180E" w14:textId="071CB10B"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Positie:</w:t>
      </w:r>
      <w:r w:rsidR="008E0A3E">
        <w:rPr>
          <w:rFonts w:ascii="Helvetica" w:hAnsi="Helvetica" w:cs="Helvetica"/>
          <w:sz w:val="18"/>
          <w:szCs w:val="18"/>
        </w:rPr>
        <w:t xml:space="preserve"> geïsoleerde</w:t>
      </w:r>
      <w:r w:rsidRPr="00D23D05">
        <w:rPr>
          <w:rFonts w:ascii="Helvetica" w:hAnsi="Helvetica" w:cs="Helvetica"/>
          <w:sz w:val="18"/>
          <w:szCs w:val="18"/>
        </w:rPr>
        <w:t xml:space="preserve"> </w:t>
      </w:r>
      <w:r w:rsidRPr="00C45C05">
        <w:rPr>
          <w:rFonts w:ascii="Helvetica" w:hAnsi="Helvetica" w:cs="Helvetica"/>
          <w:sz w:val="18"/>
          <w:szCs w:val="18"/>
        </w:rPr>
        <w:t>binnendeur</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5B2D2AFC"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CB658A">
        <w:rPr>
          <w:rFonts w:ascii="Helvetica" w:hAnsi="Helvetica" w:cs="Helvetica"/>
          <w:sz w:val="18"/>
          <w:szCs w:val="18"/>
        </w:rPr>
        <w:t xml:space="preserve"> m/s</w:t>
      </w:r>
      <w:r w:rsidRPr="00D23D05">
        <w:rPr>
          <w:rFonts w:ascii="Helvetica" w:hAnsi="Helvetica" w:cs="Helvetica"/>
          <w:sz w:val="18"/>
          <w:szCs w:val="18"/>
        </w:rPr>
        <w:t>.</w:t>
      </w:r>
    </w:p>
    <w:p w14:paraId="061B9F9E" w14:textId="35A0B153"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CB658A">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6ED6EE2F"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-Flexibele, zachte onderbalk</w:t>
      </w:r>
      <w:r w:rsidR="00CB658A">
        <w:rPr>
          <w:rFonts w:ascii="Helvetica" w:hAnsi="Helvetica" w:cs="Helvetica"/>
          <w:sz w:val="18"/>
          <w:szCs w:val="18"/>
        </w:rPr>
        <w:t>;</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61A38C8A"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CB658A">
        <w:rPr>
          <w:rFonts w:ascii="Helvetica" w:hAnsi="Helvetica" w:cs="Helvetica"/>
          <w:sz w:val="18"/>
          <w:szCs w:val="18"/>
        </w:rPr>
        <w:t>geleiders.</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5912367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75D8477D"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2406C545"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r w:rsidR="00CB658A">
        <w:rPr>
          <w:rFonts w:ascii="Helvetica" w:hAnsi="Helvetica" w:cs="Helvetica"/>
          <w:sz w:val="18"/>
          <w:szCs w:val="18"/>
        </w:rPr>
        <w:t>;</w:t>
      </w:r>
    </w:p>
    <w:p w14:paraId="0F530FBD" w14:textId="32CAA6C8"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r w:rsidR="00CB658A">
        <w:rPr>
          <w:rFonts w:ascii="Helvetica" w:hAnsi="Helvetica" w:cs="Helvetica"/>
          <w:sz w:val="18"/>
          <w:szCs w:val="18"/>
        </w:rPr>
        <w:t>.</w:t>
      </w:r>
    </w:p>
    <w:p w14:paraId="008F8009" w14:textId="536C7852"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61E799B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z</w:t>
      </w:r>
      <w:r w:rsidRPr="00D23D05">
        <w:rPr>
          <w:rFonts w:ascii="Helvetica" w:hAnsi="Helvetica" w:cs="Helvetica"/>
          <w:sz w:val="18"/>
          <w:szCs w:val="18"/>
        </w:rPr>
        <w:t>elfdragend</w:t>
      </w:r>
      <w:r w:rsidR="00523463">
        <w:rPr>
          <w:rFonts w:ascii="Helvetica" w:hAnsi="Helvetica" w:cs="Helvetica"/>
          <w:sz w:val="18"/>
          <w:szCs w:val="18"/>
        </w:rPr>
        <w:t xml:space="preserve"> deurframe</w:t>
      </w:r>
      <w:r>
        <w:rPr>
          <w:rFonts w:ascii="Helvetica" w:hAnsi="Helvetica" w:cs="Helvetica"/>
          <w:sz w:val="18"/>
          <w:szCs w:val="18"/>
        </w:rPr>
        <w:t xml:space="preserve">, </w:t>
      </w:r>
      <w:r w:rsidR="00253112">
        <w:rPr>
          <w:rFonts w:ascii="Helvetica" w:hAnsi="Helvetica" w:cs="Helvetica"/>
          <w:sz w:val="18"/>
          <w:szCs w:val="18"/>
        </w:rPr>
        <w:t xml:space="preserve">RVS </w:t>
      </w:r>
      <w:r w:rsidR="004B6C0B">
        <w:rPr>
          <w:rFonts w:ascii="Helvetica" w:hAnsi="Helvetica" w:cs="Helvetica"/>
          <w:sz w:val="18"/>
          <w:szCs w:val="18"/>
        </w:rPr>
        <w:t>304</w:t>
      </w:r>
      <w:r w:rsidR="00B63F16">
        <w:rPr>
          <w:rFonts w:ascii="Helvetica" w:hAnsi="Helvetica" w:cs="Helvetica"/>
          <w:sz w:val="18"/>
          <w:szCs w:val="18"/>
        </w:rPr>
        <w:t>, inclusief kappen over de</w:t>
      </w:r>
      <w:r w:rsidR="00DF7B63">
        <w:rPr>
          <w:rFonts w:ascii="Helvetica" w:hAnsi="Helvetica" w:cs="Helvetica"/>
          <w:sz w:val="18"/>
          <w:szCs w:val="18"/>
        </w:rPr>
        <w:t xml:space="preserve"> motor,</w:t>
      </w:r>
      <w:r w:rsidR="00B63F16">
        <w:rPr>
          <w:rFonts w:ascii="Helvetica" w:hAnsi="Helvetica" w:cs="Helvetica"/>
          <w:sz w:val="18"/>
          <w:szCs w:val="18"/>
        </w:rPr>
        <w:t xml:space="preserve"> rol en staanders</w:t>
      </w:r>
      <w:r w:rsidR="00D76797">
        <w:rPr>
          <w:rFonts w:ascii="Helvetica" w:hAnsi="Helvetica" w:cs="Helvetica"/>
          <w:sz w:val="18"/>
          <w:szCs w:val="18"/>
        </w:rPr>
        <w:t>;</w:t>
      </w:r>
    </w:p>
    <w:p w14:paraId="64548E4B" w14:textId="77777777"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21377136"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D4715C">
        <w:rPr>
          <w:rFonts w:ascii="Helvetica" w:hAnsi="Helvetica" w:cs="Helvetica"/>
          <w:sz w:val="18"/>
          <w:szCs w:val="18"/>
        </w:rPr>
        <w:t>g</w:t>
      </w:r>
      <w:r w:rsidRPr="00712AE3">
        <w:rPr>
          <w:rFonts w:ascii="Helvetica" w:hAnsi="Helvetica" w:cs="Helvetica"/>
          <w:sz w:val="18"/>
          <w:szCs w:val="18"/>
        </w:rPr>
        <w:t>epatenteerd verhard polyetheen</w:t>
      </w:r>
      <w:r w:rsidR="00E26B33">
        <w:rPr>
          <w:rFonts w:ascii="Helvetica" w:hAnsi="Helvetica" w:cs="Helvetica"/>
          <w:sz w:val="18"/>
          <w:szCs w:val="18"/>
        </w:rPr>
        <w:t>; PEHD 500</w:t>
      </w:r>
    </w:p>
    <w:p w14:paraId="3099EB55" w14:textId="5E918A64"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D4715C">
        <w:rPr>
          <w:rFonts w:ascii="Helvetica" w:hAnsi="Helvetica" w:cs="Helvetica"/>
          <w:sz w:val="18"/>
          <w:szCs w:val="18"/>
        </w:rPr>
        <w:t>z</w:t>
      </w:r>
      <w:r w:rsidRPr="00712AE3">
        <w:rPr>
          <w:rFonts w:ascii="Helvetica" w:hAnsi="Helvetica" w:cs="Helvetica"/>
          <w:sz w:val="18"/>
          <w:szCs w:val="18"/>
        </w:rPr>
        <w:t>elfsmerend.</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181B953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-PVC doek, </w:t>
      </w:r>
      <w:r w:rsidR="007505BA">
        <w:rPr>
          <w:rFonts w:ascii="Helvetica" w:hAnsi="Helvetica" w:cs="Helvetica"/>
          <w:sz w:val="18"/>
          <w:szCs w:val="18"/>
        </w:rPr>
        <w:t>geïsoleerd</w:t>
      </w:r>
      <w:r w:rsidRPr="00D23D05">
        <w:rPr>
          <w:rFonts w:ascii="Helvetica" w:hAnsi="Helvetica" w:cs="Helvetica"/>
          <w:sz w:val="18"/>
          <w:szCs w:val="18"/>
        </w:rPr>
        <w:t xml:space="preserve">, </w:t>
      </w:r>
      <w:r w:rsidR="007505BA">
        <w:rPr>
          <w:rFonts w:ascii="Helvetica" w:hAnsi="Helvetica" w:cs="Helvetica"/>
          <w:sz w:val="18"/>
          <w:szCs w:val="18"/>
        </w:rPr>
        <w:t>7 mm</w:t>
      </w:r>
      <w:r w:rsidRPr="00D23D05">
        <w:rPr>
          <w:rFonts w:ascii="Helvetica" w:hAnsi="Helvetica" w:cs="Helvetica"/>
          <w:sz w:val="18"/>
          <w:szCs w:val="18"/>
        </w:rPr>
        <w:t xml:space="preserve">: U </w:t>
      </w:r>
      <w:r w:rsidR="008E0A3E">
        <w:rPr>
          <w:rFonts w:ascii="Helvetica" w:hAnsi="Helvetica" w:cs="Helvetica"/>
          <w:sz w:val="18"/>
          <w:szCs w:val="18"/>
        </w:rPr>
        <w:t>3</w:t>
      </w:r>
      <w:r w:rsidRPr="00D23D05">
        <w:rPr>
          <w:rFonts w:ascii="Helvetica" w:hAnsi="Helvetica" w:cs="Helvetica"/>
          <w:sz w:val="18"/>
          <w:szCs w:val="18"/>
        </w:rPr>
        <w:t>.</w:t>
      </w:r>
      <w:r w:rsidR="008E0A3E">
        <w:rPr>
          <w:rFonts w:ascii="Helvetica" w:hAnsi="Helvetica" w:cs="Helvetica"/>
          <w:sz w:val="18"/>
          <w:szCs w:val="18"/>
        </w:rPr>
        <w:t>3</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r w:rsidR="007505BA">
        <w:rPr>
          <w:rFonts w:ascii="Helvetica" w:hAnsi="Helvetica" w:cs="Helvetica"/>
          <w:sz w:val="18"/>
          <w:szCs w:val="18"/>
        </w:rPr>
        <w:t xml:space="preserve"> (</w:t>
      </w:r>
      <w:r w:rsidR="007505BA" w:rsidRPr="007505BA">
        <w:rPr>
          <w:rFonts w:ascii="Helvetica" w:hAnsi="Helvetica" w:cs="Helvetica"/>
          <w:sz w:val="18"/>
          <w:szCs w:val="18"/>
          <w:highlight w:val="yellow"/>
        </w:rPr>
        <w:t>zie optieblad</w:t>
      </w:r>
      <w:r w:rsidR="007505BA">
        <w:rPr>
          <w:rFonts w:ascii="Helvetica" w:hAnsi="Helvetica" w:cs="Helvetica"/>
          <w:sz w:val="18"/>
          <w:szCs w:val="18"/>
        </w:rPr>
        <w:t>)</w:t>
      </w:r>
      <w:r>
        <w:rPr>
          <w:rFonts w:ascii="Helvetica" w:hAnsi="Helvetica" w:cs="Helvetica"/>
          <w:sz w:val="18"/>
          <w:szCs w:val="18"/>
        </w:rPr>
        <w:t>.</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1B04771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t</w:t>
      </w:r>
      <w:r w:rsidRPr="00D23D05">
        <w:rPr>
          <w:rFonts w:ascii="Helvetica" w:hAnsi="Helvetica" w:cs="Helvetica"/>
          <w:sz w:val="18"/>
          <w:szCs w:val="18"/>
        </w:rPr>
        <w:t xml:space="preserve">ransparant PVC, </w:t>
      </w:r>
      <w:r w:rsidR="00285359">
        <w:rPr>
          <w:rFonts w:ascii="Helvetica" w:hAnsi="Helvetica" w:cs="Helvetica"/>
          <w:sz w:val="18"/>
          <w:szCs w:val="18"/>
        </w:rPr>
        <w:t>met afgeronde hoeken</w:t>
      </w:r>
      <w:r w:rsidRPr="00D23D05">
        <w:rPr>
          <w:rFonts w:ascii="Helvetica" w:hAnsi="Helvetica" w:cs="Helvetica"/>
          <w:sz w:val="18"/>
          <w:szCs w:val="18"/>
        </w:rPr>
        <w:t>, 1200x</w:t>
      </w:r>
      <w:r w:rsidR="00285359">
        <w:rPr>
          <w:rFonts w:ascii="Helvetica" w:hAnsi="Helvetica" w:cs="Helvetica"/>
          <w:sz w:val="18"/>
          <w:szCs w:val="18"/>
        </w:rPr>
        <w:t>3</w:t>
      </w:r>
      <w:r w:rsidRPr="00D23D05">
        <w:rPr>
          <w:rFonts w:ascii="Helvetica" w:hAnsi="Helvetica" w:cs="Helvetica"/>
          <w:sz w:val="18"/>
          <w:szCs w:val="18"/>
        </w:rPr>
        <w:t>00 mm of 850x</w:t>
      </w:r>
      <w:r w:rsidR="00285359">
        <w:rPr>
          <w:rFonts w:ascii="Helvetica" w:hAnsi="Helvetica" w:cs="Helvetica"/>
          <w:sz w:val="18"/>
          <w:szCs w:val="18"/>
        </w:rPr>
        <w:t>3</w:t>
      </w:r>
      <w:r w:rsidRPr="00D23D05">
        <w:rPr>
          <w:rFonts w:ascii="Helvetica" w:hAnsi="Helvetica" w:cs="Helvetica"/>
          <w:sz w:val="18"/>
          <w:szCs w:val="18"/>
        </w:rPr>
        <w:t>00 mm</w:t>
      </w:r>
      <w:r w:rsidR="00CB658A">
        <w:rPr>
          <w:rFonts w:ascii="Helvetica" w:hAnsi="Helvetica" w:cs="Helvetica"/>
          <w:sz w:val="18"/>
          <w:szCs w:val="18"/>
        </w:rPr>
        <w:t xml:space="preserve"> afhankelijk</w:t>
      </w:r>
      <w:r w:rsidR="008E2105">
        <w:rPr>
          <w:rFonts w:ascii="Helvetica" w:hAnsi="Helvetica" w:cs="Helvetica"/>
          <w:sz w:val="18"/>
          <w:szCs w:val="18"/>
        </w:rPr>
        <w:t xml:space="preserve"> van de dagbreedte</w:t>
      </w:r>
      <w:r w:rsidRPr="00D23D05">
        <w:rPr>
          <w:rFonts w:ascii="Helvetica" w:hAnsi="Helvetica" w:cs="Helvetica"/>
          <w:sz w:val="18"/>
          <w:szCs w:val="18"/>
        </w:rPr>
        <w:t xml:space="preserve">, </w:t>
      </w:r>
      <w:r w:rsidR="00285359">
        <w:rPr>
          <w:rFonts w:ascii="Helvetica" w:hAnsi="Helvetica" w:cs="Helvetica"/>
          <w:sz w:val="18"/>
          <w:szCs w:val="18"/>
        </w:rPr>
        <w:t>twee</w:t>
      </w:r>
      <w:r w:rsidRPr="00D23D05">
        <w:rPr>
          <w:rFonts w:ascii="Helvetica" w:hAnsi="Helvetica" w:cs="Helvetica"/>
          <w:sz w:val="18"/>
          <w:szCs w:val="18"/>
        </w:rPr>
        <w:t xml:space="preserve"> ban</w:t>
      </w:r>
      <w:r w:rsidR="00285359">
        <w:rPr>
          <w:rFonts w:ascii="Helvetica" w:hAnsi="Helvetica" w:cs="Helvetica"/>
          <w:sz w:val="18"/>
          <w:szCs w:val="18"/>
        </w:rPr>
        <w:t>en</w:t>
      </w:r>
      <w:r w:rsidRPr="00D23D05">
        <w:rPr>
          <w:rFonts w:ascii="Helvetica" w:hAnsi="Helvetica" w:cs="Helvetica"/>
          <w:sz w:val="18"/>
          <w:szCs w:val="18"/>
        </w:rPr>
        <w:t>;</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7379AEF9"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457E5A">
        <w:rPr>
          <w:rFonts w:ascii="Helvetica" w:hAnsi="Helvetica" w:cs="Helvetica"/>
          <w:sz w:val="18"/>
          <w:szCs w:val="18"/>
        </w:rPr>
        <w:t>aluminium</w:t>
      </w:r>
      <w:r w:rsidR="00F5466C">
        <w:rPr>
          <w:rFonts w:ascii="Helvetica" w:hAnsi="Helvetica" w:cs="Helvetica"/>
          <w:sz w:val="18"/>
          <w:szCs w:val="18"/>
        </w:rPr>
        <w:t>.</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74C8A12"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r w:rsidR="008E2105">
        <w:rPr>
          <w:rFonts w:ascii="Helvetica" w:hAnsi="Helvetica" w:cs="Helvetica"/>
          <w:sz w:val="18"/>
          <w:szCs w:val="18"/>
        </w:rPr>
        <w:t>.</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6CF7BF3C" w:rsidR="00043B2B" w:rsidRPr="00D23D05" w:rsidRDefault="00A066C6" w:rsidP="00043B2B">
      <w:pPr>
        <w:adjustRightInd w:val="0"/>
        <w:rPr>
          <w:rFonts w:ascii="Helvetica" w:hAnsi="Helvetica" w:cs="Helvetica"/>
          <w:sz w:val="18"/>
          <w:szCs w:val="18"/>
        </w:rPr>
      </w:pPr>
      <w:r>
        <w:rPr>
          <w:rFonts w:ascii="Helvetica" w:hAnsi="Helvetica" w:cs="Helvetica"/>
          <w:sz w:val="18"/>
          <w:szCs w:val="18"/>
        </w:rPr>
        <w:t>&lt;</w:t>
      </w:r>
      <w:r w:rsidR="00043B2B" w:rsidRPr="00D23D05">
        <w:rPr>
          <w:rFonts w:ascii="Helvetica" w:hAnsi="Helvetica" w:cs="Helvetica"/>
          <w:sz w:val="18"/>
          <w:szCs w:val="18"/>
        </w:rPr>
        <w:t>3050 mm breedte: fotocel in de deurstijlen</w:t>
      </w:r>
      <w:r w:rsidR="00B0582B">
        <w:rPr>
          <w:rFonts w:ascii="Helvetica" w:hAnsi="Helvetica" w:cs="Helvetica"/>
          <w:sz w:val="18"/>
          <w:szCs w:val="18"/>
        </w:rPr>
        <w:t xml:space="preserve"> in combinatie</w:t>
      </w:r>
      <w:r w:rsidR="00043B2B" w:rsidRPr="00D23D05">
        <w:rPr>
          <w:rFonts w:ascii="Helvetica" w:hAnsi="Helvetica" w:cs="Helvetica"/>
          <w:sz w:val="18"/>
          <w:szCs w:val="18"/>
        </w:rPr>
        <w:t xml:space="preserve"> met afrolbeveiliging;</w:t>
      </w:r>
    </w:p>
    <w:p w14:paraId="71654FC8" w14:textId="3A77D1F5" w:rsidR="00043B2B" w:rsidRPr="008823F2" w:rsidRDefault="00A066C6" w:rsidP="00043B2B">
      <w:pPr>
        <w:adjustRightInd w:val="0"/>
        <w:rPr>
          <w:rFonts w:ascii="Helvetica" w:hAnsi="Helvetica" w:cs="Helvetica"/>
          <w:sz w:val="18"/>
          <w:szCs w:val="18"/>
        </w:rPr>
      </w:pPr>
      <w:r>
        <w:rPr>
          <w:rFonts w:ascii="Helvetica" w:hAnsi="Helvetica" w:cs="Helvetica"/>
          <w:sz w:val="18"/>
          <w:szCs w:val="18"/>
        </w:rPr>
        <w:t>&gt;</w:t>
      </w:r>
      <w:r w:rsidR="00043B2B" w:rsidRPr="00D23D05">
        <w:rPr>
          <w:rFonts w:ascii="Helvetica" w:hAnsi="Helvetica" w:cs="Helvetica"/>
          <w:sz w:val="18"/>
          <w:szCs w:val="18"/>
        </w:rPr>
        <w:t>3050 mm breedte; barrière lichtgordijn in de deurstijlen</w:t>
      </w:r>
      <w:r>
        <w:rPr>
          <w:rFonts w:ascii="Helvetica" w:hAnsi="Helvetica" w:cs="Helvetica"/>
          <w:sz w:val="18"/>
          <w:szCs w:val="18"/>
        </w:rPr>
        <w:t>.</w:t>
      </w:r>
    </w:p>
    <w:p w14:paraId="3585E5BC" w14:textId="77777777" w:rsidR="006E1A64" w:rsidRDefault="006E1A64" w:rsidP="006E1A64">
      <w:pPr>
        <w:adjustRightInd w:val="0"/>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tandwielkast</w:t>
      </w:r>
      <w:r w:rsidRPr="00D23D05">
        <w:rPr>
          <w:rFonts w:ascii="Helvetica" w:hAnsi="Helvetica" w:cs="Helvetica"/>
          <w:sz w:val="18"/>
          <w:szCs w:val="18"/>
        </w:rPr>
        <w:t>, behorende bij dit type deur, snelheid en afmeting;</w:t>
      </w:r>
    </w:p>
    <w:p w14:paraId="6CCB376F" w14:textId="07F9B00B" w:rsidR="006E1A64" w:rsidRPr="00D23D05" w:rsidRDefault="006E1A64" w:rsidP="006E1A64">
      <w:pPr>
        <w:adjustRightInd w:val="0"/>
        <w:rPr>
          <w:rFonts w:ascii="Helvetica" w:hAnsi="Helvetica" w:cs="Helvetica"/>
          <w:sz w:val="18"/>
          <w:szCs w:val="18"/>
        </w:rPr>
      </w:pPr>
      <w:r w:rsidRPr="00D23D05">
        <w:rPr>
          <w:rFonts w:ascii="Helvetica" w:hAnsi="Helvetica" w:cs="Helvetica"/>
          <w:sz w:val="18"/>
          <w:szCs w:val="18"/>
        </w:rPr>
        <w:t>Besturing:</w:t>
      </w:r>
      <w:r w:rsidR="00EB05FF">
        <w:rPr>
          <w:rFonts w:ascii="Helvetica" w:hAnsi="Helvetica" w:cs="Helvetica"/>
          <w:sz w:val="18"/>
          <w:szCs w:val="18"/>
        </w:rPr>
        <w:t xml:space="preserve"> schakelkast in PVC</w:t>
      </w:r>
      <w:r w:rsidRPr="00A66792">
        <w:rPr>
          <w:rFonts w:ascii="Helvetica" w:hAnsi="Helvetica" w:cs="Helvetica"/>
          <w:sz w:val="18"/>
          <w:szCs w:val="18"/>
        </w:rPr>
        <w:t>, IP</w:t>
      </w:r>
      <w:r w:rsidR="00EB05FF">
        <w:rPr>
          <w:rFonts w:ascii="Helvetica" w:hAnsi="Helvetica" w:cs="Helvetica"/>
          <w:sz w:val="18"/>
          <w:szCs w:val="18"/>
        </w:rPr>
        <w:t>65</w:t>
      </w:r>
      <w:r>
        <w:rPr>
          <w:rFonts w:ascii="Helvetica" w:hAnsi="Helvetica" w:cs="Helvetica"/>
          <w:sz w:val="18"/>
          <w:szCs w:val="18"/>
        </w:rPr>
        <w:t>, inclusief:</w:t>
      </w:r>
    </w:p>
    <w:p w14:paraId="4B1A8ADE" w14:textId="77777777" w:rsidR="006E1A64" w:rsidRDefault="006E1A64" w:rsidP="006E1A64">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1FC71E17"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p>
    <w:p w14:paraId="43DB422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p>
    <w:p w14:paraId="041D2F29" w14:textId="1E3A86F6"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544392">
        <w:rPr>
          <w:rFonts w:ascii="Helvetica" w:hAnsi="Helvetica" w:cs="Helvetica"/>
          <w:sz w:val="18"/>
          <w:szCs w:val="18"/>
        </w:rPr>
        <w:t xml:space="preserve">verzinkte </w:t>
      </w:r>
      <w:r w:rsidR="008752D0">
        <w:rPr>
          <w:rFonts w:ascii="Helvetica" w:hAnsi="Helvetica" w:cs="Helvetica"/>
          <w:sz w:val="18"/>
          <w:szCs w:val="18"/>
        </w:rPr>
        <w:t>r</w:t>
      </w:r>
      <w:r w:rsidRPr="00D23D05">
        <w:rPr>
          <w:rFonts w:ascii="Helvetica" w:hAnsi="Helvetica" w:cs="Helvetica"/>
          <w:sz w:val="18"/>
          <w:szCs w:val="18"/>
        </w:rPr>
        <w:t>em op de motor</w:t>
      </w:r>
      <w:r w:rsidR="00F5466C">
        <w:rPr>
          <w:rFonts w:ascii="Helvetica" w:hAnsi="Helvetica" w:cs="Helvetica"/>
          <w:sz w:val="18"/>
          <w:szCs w:val="18"/>
        </w:rPr>
        <w:t>;</w:t>
      </w:r>
    </w:p>
    <w:p w14:paraId="6EA6E66C" w14:textId="5ADD8D4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45669400"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sidR="00F5466C">
        <w:rPr>
          <w:rFonts w:ascii="Helvetica" w:hAnsi="Helvetica" w:cs="Helvetica"/>
          <w:sz w:val="18"/>
          <w:szCs w:val="18"/>
        </w:rPr>
        <w:t>;</w:t>
      </w:r>
    </w:p>
    <w:p w14:paraId="7B6230AD" w14:textId="4C82DE3D"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8752D0">
        <w:rPr>
          <w:rFonts w:ascii="Helvetica" w:hAnsi="Helvetica" w:cs="Helvetica"/>
          <w:sz w:val="18"/>
          <w:szCs w:val="18"/>
        </w:rPr>
        <w:t>n</w:t>
      </w:r>
      <w:r w:rsidRPr="00D23D05">
        <w:rPr>
          <w:rFonts w:ascii="Helvetica" w:hAnsi="Helvetica" w:cs="Helvetica"/>
          <w:sz w:val="18"/>
          <w:szCs w:val="18"/>
        </w:rPr>
        <w:t>oodontgrendeling.</w:t>
      </w:r>
    </w:p>
    <w:p w14:paraId="00F25F14" w14:textId="6C869E74"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n</w:t>
      </w:r>
      <w:r w:rsidRPr="00D23D05">
        <w:rPr>
          <w:rFonts w:ascii="Helvetica" w:hAnsi="Helvetica" w:cs="Helvetica"/>
          <w:sz w:val="18"/>
          <w:szCs w:val="18"/>
        </w:rPr>
        <w:t>oodbediening middels zwengel</w:t>
      </w:r>
      <w:r w:rsidR="00F5466C">
        <w:rPr>
          <w:rFonts w:ascii="Helvetica" w:hAnsi="Helvetica" w:cs="Helvetica"/>
          <w:sz w:val="18"/>
          <w:szCs w:val="18"/>
        </w:rPr>
        <w:t>.</w:t>
      </w:r>
    </w:p>
    <w:p w14:paraId="6D362A0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p>
    <w:p w14:paraId="51F81FDF" w14:textId="0379C25A" w:rsidR="00043B2B" w:rsidRPr="00D23D05" w:rsidRDefault="00D40F8D" w:rsidP="00043B2B">
      <w:pPr>
        <w:adjustRightInd w:val="0"/>
        <w:rPr>
          <w:rFonts w:ascii="Helvetica" w:hAnsi="Helvetica" w:cs="Helvetica"/>
          <w:sz w:val="18"/>
          <w:szCs w:val="18"/>
        </w:rPr>
      </w:pPr>
      <w:r>
        <w:rPr>
          <w:rFonts w:ascii="Helvetica" w:hAnsi="Helvetica" w:cs="Helvetica"/>
          <w:sz w:val="18"/>
          <w:szCs w:val="18"/>
        </w:rPr>
        <w:t>&lt;</w:t>
      </w:r>
      <w:r w:rsidR="006D0627">
        <w:rPr>
          <w:rFonts w:ascii="Helvetica" w:hAnsi="Helvetica" w:cs="Helvetica"/>
          <w:sz w:val="18"/>
          <w:szCs w:val="18"/>
        </w:rPr>
        <w:t>28</w:t>
      </w:r>
      <w:r w:rsidR="00043B2B" w:rsidRPr="00D23D05">
        <w:rPr>
          <w:rFonts w:ascii="Helvetica" w:hAnsi="Helvetica" w:cs="Helvetica"/>
          <w:sz w:val="18"/>
          <w:szCs w:val="18"/>
        </w:rPr>
        <w:t xml:space="preserve">00 </w:t>
      </w:r>
      <w:r w:rsidR="006D0627">
        <w:rPr>
          <w:rFonts w:ascii="Helvetica" w:hAnsi="Helvetica" w:cs="Helvetica"/>
          <w:sz w:val="18"/>
          <w:szCs w:val="18"/>
        </w:rPr>
        <w:t xml:space="preserve">mm </w:t>
      </w:r>
      <w:r w:rsidR="00043B2B" w:rsidRPr="00D23D05">
        <w:rPr>
          <w:rFonts w:ascii="Helvetica" w:hAnsi="Helvetica" w:cs="Helvetica"/>
          <w:sz w:val="18"/>
          <w:szCs w:val="18"/>
        </w:rPr>
        <w:t xml:space="preserve">x </w:t>
      </w:r>
      <w:r w:rsidR="006D0627">
        <w:rPr>
          <w:rFonts w:ascii="Helvetica" w:hAnsi="Helvetica" w:cs="Helvetica"/>
          <w:sz w:val="18"/>
          <w:szCs w:val="18"/>
        </w:rPr>
        <w:t>28</w:t>
      </w:r>
      <w:r w:rsidR="00043B2B" w:rsidRPr="00D23D05">
        <w:rPr>
          <w:rFonts w:ascii="Helvetica" w:hAnsi="Helvetica" w:cs="Helvetica"/>
          <w:sz w:val="18"/>
          <w:szCs w:val="18"/>
        </w:rPr>
        <w:t>00</w:t>
      </w:r>
      <w:r w:rsidR="006D0627">
        <w:rPr>
          <w:rFonts w:ascii="Helvetica" w:hAnsi="Helvetica" w:cs="Helvetica"/>
          <w:sz w:val="18"/>
          <w:szCs w:val="18"/>
        </w:rPr>
        <w:t xml:space="preserve"> mm</w:t>
      </w:r>
      <w:r w:rsidR="00043B2B" w:rsidRPr="00D23D05">
        <w:rPr>
          <w:rFonts w:ascii="Helvetica" w:hAnsi="Helvetica" w:cs="Helvetica"/>
          <w:sz w:val="18"/>
          <w:szCs w:val="18"/>
        </w:rPr>
        <w:t xml:space="preserve"> Klasse </w:t>
      </w:r>
      <w:r>
        <w:rPr>
          <w:rFonts w:ascii="Helvetica" w:hAnsi="Helvetica" w:cs="Helvetica"/>
          <w:sz w:val="18"/>
          <w:szCs w:val="18"/>
        </w:rPr>
        <w:t>4</w:t>
      </w:r>
      <w:r w:rsidR="00043B2B" w:rsidRPr="00D23D05">
        <w:rPr>
          <w:rFonts w:ascii="Helvetica" w:hAnsi="Helvetica" w:cs="Helvetica"/>
          <w:sz w:val="18"/>
          <w:szCs w:val="18"/>
        </w:rPr>
        <w:t>, EN 12424</w:t>
      </w:r>
      <w:r w:rsidR="00F5466C">
        <w:rPr>
          <w:rFonts w:ascii="Helvetica" w:hAnsi="Helvetica" w:cs="Helvetica"/>
          <w:sz w:val="18"/>
          <w:szCs w:val="18"/>
        </w:rPr>
        <w:t>;</w:t>
      </w:r>
    </w:p>
    <w:p w14:paraId="36EB89A6" w14:textId="7121B40F" w:rsidR="00043B2B" w:rsidRDefault="00D40F8D" w:rsidP="00043B2B">
      <w:pPr>
        <w:adjustRightInd w:val="0"/>
        <w:rPr>
          <w:rFonts w:ascii="Helvetica" w:hAnsi="Helvetica" w:cs="Helvetica"/>
          <w:sz w:val="18"/>
          <w:szCs w:val="18"/>
        </w:rPr>
      </w:pPr>
      <w:r>
        <w:rPr>
          <w:rFonts w:ascii="Helvetica" w:hAnsi="Helvetica" w:cs="Helvetica"/>
          <w:sz w:val="18"/>
          <w:szCs w:val="18"/>
        </w:rPr>
        <w:t>&gt;2800</w:t>
      </w:r>
      <w:r w:rsidR="00043B2B" w:rsidRPr="00D23D05">
        <w:rPr>
          <w:rFonts w:ascii="Helvetica" w:hAnsi="Helvetica" w:cs="Helvetica"/>
          <w:sz w:val="18"/>
          <w:szCs w:val="18"/>
        </w:rPr>
        <w:t xml:space="preserve"> </w:t>
      </w:r>
      <w:r>
        <w:rPr>
          <w:rFonts w:ascii="Helvetica" w:hAnsi="Helvetica" w:cs="Helvetica"/>
          <w:sz w:val="18"/>
          <w:szCs w:val="18"/>
        </w:rPr>
        <w:t xml:space="preserve">mm </w:t>
      </w:r>
      <w:r w:rsidR="00043B2B" w:rsidRPr="00D23D05">
        <w:rPr>
          <w:rFonts w:ascii="Helvetica" w:hAnsi="Helvetica" w:cs="Helvetica"/>
          <w:sz w:val="18"/>
          <w:szCs w:val="18"/>
        </w:rPr>
        <w:t xml:space="preserve">x </w:t>
      </w:r>
      <w:r>
        <w:rPr>
          <w:rFonts w:ascii="Helvetica" w:hAnsi="Helvetica" w:cs="Helvetica"/>
          <w:sz w:val="18"/>
          <w:szCs w:val="18"/>
        </w:rPr>
        <w:t>2800 mm</w:t>
      </w:r>
      <w:r w:rsidR="00043B2B" w:rsidRPr="00D23D05">
        <w:rPr>
          <w:rFonts w:ascii="Helvetica" w:hAnsi="Helvetica" w:cs="Helvetica"/>
          <w:sz w:val="18"/>
          <w:szCs w:val="18"/>
        </w:rPr>
        <w:t xml:space="preserve"> Klasse </w:t>
      </w:r>
      <w:r>
        <w:rPr>
          <w:rFonts w:ascii="Helvetica" w:hAnsi="Helvetica" w:cs="Helvetica"/>
          <w:sz w:val="18"/>
          <w:szCs w:val="18"/>
        </w:rPr>
        <w:t>3</w:t>
      </w:r>
      <w:r w:rsidR="00043B2B" w:rsidRPr="00D23D05">
        <w:rPr>
          <w:rFonts w:ascii="Helvetica" w:hAnsi="Helvetica" w:cs="Helvetica"/>
          <w:sz w:val="18"/>
          <w:szCs w:val="18"/>
        </w:rPr>
        <w:t>, EN 12424</w:t>
      </w:r>
      <w:r w:rsidR="00F5466C">
        <w:rPr>
          <w:rFonts w:ascii="Helvetica" w:hAnsi="Helvetica" w:cs="Helvetica"/>
          <w:sz w:val="18"/>
          <w:szCs w:val="18"/>
        </w:rPr>
        <w:t>;</w:t>
      </w:r>
    </w:p>
    <w:p w14:paraId="73D70906" w14:textId="35059A96" w:rsidR="00D40F8D" w:rsidRPr="00D23D05" w:rsidRDefault="00D40F8D" w:rsidP="00D40F8D">
      <w:pPr>
        <w:adjustRightInd w:val="0"/>
        <w:rPr>
          <w:rFonts w:ascii="Helvetica" w:hAnsi="Helvetica" w:cs="Helvetica"/>
          <w:sz w:val="18"/>
          <w:szCs w:val="18"/>
        </w:rPr>
      </w:pPr>
      <w:r>
        <w:rPr>
          <w:rFonts w:ascii="Helvetica" w:hAnsi="Helvetica" w:cs="Helvetica"/>
          <w:sz w:val="18"/>
          <w:szCs w:val="18"/>
        </w:rPr>
        <w:t>&gt;4800</w:t>
      </w:r>
      <w:r w:rsidRPr="00D23D05">
        <w:rPr>
          <w:rFonts w:ascii="Helvetica" w:hAnsi="Helvetica" w:cs="Helvetica"/>
          <w:sz w:val="18"/>
          <w:szCs w:val="18"/>
        </w:rPr>
        <w:t xml:space="preserve">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4800 mm</w:t>
      </w:r>
      <w:r w:rsidRPr="00D23D05">
        <w:rPr>
          <w:rFonts w:ascii="Helvetica" w:hAnsi="Helvetica" w:cs="Helvetica"/>
          <w:sz w:val="18"/>
          <w:szCs w:val="18"/>
        </w:rPr>
        <w:t xml:space="preserve"> Klasse </w:t>
      </w:r>
      <w:r>
        <w:rPr>
          <w:rFonts w:ascii="Helvetica" w:hAnsi="Helvetica" w:cs="Helvetica"/>
          <w:sz w:val="18"/>
          <w:szCs w:val="18"/>
        </w:rPr>
        <w:t>2</w:t>
      </w:r>
      <w:r w:rsidRPr="00D23D05">
        <w:rPr>
          <w:rFonts w:ascii="Helvetica" w:hAnsi="Helvetica" w:cs="Helvetica"/>
          <w:sz w:val="18"/>
          <w:szCs w:val="18"/>
        </w:rPr>
        <w:t>, EN 12424</w:t>
      </w:r>
      <w:r w:rsidR="00F5466C">
        <w:rPr>
          <w:rFonts w:ascii="Helvetica" w:hAnsi="Helvetica" w:cs="Helvetica"/>
          <w:sz w:val="18"/>
          <w:szCs w:val="18"/>
        </w:rPr>
        <w:t>;</w:t>
      </w:r>
    </w:p>
    <w:p w14:paraId="3EDE5E5E" w14:textId="33083F24" w:rsidR="00D40F8D" w:rsidRPr="00D23D05" w:rsidRDefault="00D40F8D" w:rsidP="00043B2B">
      <w:pPr>
        <w:adjustRightInd w:val="0"/>
        <w:rPr>
          <w:rFonts w:ascii="Helvetica" w:hAnsi="Helvetica" w:cs="Helvetica"/>
          <w:sz w:val="18"/>
          <w:szCs w:val="18"/>
        </w:rPr>
      </w:pPr>
      <w:r>
        <w:rPr>
          <w:rFonts w:ascii="Helvetica" w:hAnsi="Helvetica" w:cs="Helvetica"/>
          <w:sz w:val="18"/>
          <w:szCs w:val="18"/>
        </w:rPr>
        <w:t>&gt;5700</w:t>
      </w:r>
      <w:r w:rsidRPr="00D23D05">
        <w:rPr>
          <w:rFonts w:ascii="Helvetica" w:hAnsi="Helvetica" w:cs="Helvetica"/>
          <w:sz w:val="18"/>
          <w:szCs w:val="18"/>
        </w:rPr>
        <w:t xml:space="preserve">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5700 mm</w:t>
      </w:r>
      <w:r w:rsidRPr="00D23D05">
        <w:rPr>
          <w:rFonts w:ascii="Helvetica" w:hAnsi="Helvetica" w:cs="Helvetica"/>
          <w:sz w:val="18"/>
          <w:szCs w:val="18"/>
        </w:rPr>
        <w:t xml:space="preserve"> Klasse </w:t>
      </w:r>
      <w:r>
        <w:rPr>
          <w:rFonts w:ascii="Helvetica" w:hAnsi="Helvetica" w:cs="Helvetica"/>
          <w:sz w:val="18"/>
          <w:szCs w:val="18"/>
        </w:rPr>
        <w:t>1</w:t>
      </w:r>
      <w:r w:rsidRPr="00D23D05">
        <w:rPr>
          <w:rFonts w:ascii="Helvetica" w:hAnsi="Helvetica" w:cs="Helvetica"/>
          <w:sz w:val="18"/>
          <w:szCs w:val="18"/>
        </w:rPr>
        <w:t>, EN 12424</w:t>
      </w:r>
      <w:r w:rsidR="00F5466C">
        <w:rPr>
          <w:rFonts w:ascii="Helvetica" w:hAnsi="Helvetica" w:cs="Helvetica"/>
          <w:sz w:val="18"/>
          <w:szCs w:val="18"/>
        </w:rPr>
        <w:t>.</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319B1E88" w14:textId="5E6B08F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k</w:t>
      </w:r>
      <w:r w:rsidRPr="00D23D05">
        <w:rPr>
          <w:rFonts w:ascii="Helvetica" w:hAnsi="Helvetica" w:cs="Helvetica"/>
          <w:sz w:val="18"/>
          <w:szCs w:val="18"/>
        </w:rPr>
        <w:t xml:space="preserve">lasse </w:t>
      </w:r>
      <w:r w:rsidR="00B8720D">
        <w:rPr>
          <w:rFonts w:ascii="Helvetica" w:hAnsi="Helvetica" w:cs="Helvetica"/>
          <w:sz w:val="18"/>
          <w:szCs w:val="18"/>
        </w:rPr>
        <w:t>1</w:t>
      </w:r>
      <w:r w:rsidRPr="00D23D05">
        <w:rPr>
          <w:rFonts w:ascii="Helvetica" w:hAnsi="Helvetica" w:cs="Helvetica"/>
          <w:sz w:val="18"/>
          <w:szCs w:val="18"/>
        </w:rPr>
        <w:t>, EN 12426</w:t>
      </w:r>
      <w:r w:rsidR="00F5466C">
        <w:rPr>
          <w:rFonts w:ascii="Helvetica" w:hAnsi="Helvetica" w:cs="Helvetica"/>
          <w:sz w:val="18"/>
          <w:szCs w:val="18"/>
        </w:rPr>
        <w:t>.</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4B43D11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r w:rsidR="00F5466C">
        <w:rPr>
          <w:rFonts w:ascii="Helvetica" w:hAnsi="Helvetica" w:cs="Helvetica"/>
          <w:sz w:val="18"/>
          <w:szCs w:val="18"/>
        </w:rPr>
        <w:t>.</w:t>
      </w:r>
    </w:p>
    <w:p w14:paraId="3E47D2BE" w14:textId="77777777" w:rsidR="00B8720D" w:rsidRDefault="00B8720D">
      <w:pPr>
        <w:rPr>
          <w:b/>
          <w:bCs/>
        </w:rPr>
      </w:pPr>
      <w:r>
        <w:br w:type="page"/>
      </w:r>
    </w:p>
    <w:p w14:paraId="479C8D22" w14:textId="77777777" w:rsidR="00187227" w:rsidRDefault="00187227" w:rsidP="001537DF">
      <w:pPr>
        <w:pStyle w:val="Kop1"/>
      </w:pPr>
    </w:p>
    <w:p w14:paraId="2868D2BF" w14:textId="6D49E9D5" w:rsidR="001537DF" w:rsidRDefault="001537DF" w:rsidP="001537DF">
      <w:pPr>
        <w:pStyle w:val="Kop1"/>
      </w:pPr>
      <w:r>
        <w:t>Bijlage 1: optieblad</w:t>
      </w:r>
    </w:p>
    <w:p w14:paraId="5869C0C0" w14:textId="77777777" w:rsidR="001537DF" w:rsidRDefault="001537DF" w:rsidP="001537DF">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6C147E02" w14:textId="77777777" w:rsidR="001537DF" w:rsidRDefault="001537DF" w:rsidP="001537DF">
      <w:pPr>
        <w:pStyle w:val="Geenafstand"/>
        <w:ind w:left="284" w:hanging="142"/>
        <w:rPr>
          <w:rFonts w:ascii="Helvetica" w:hAnsi="Helvetica" w:cs="Helvetica"/>
          <w:i/>
          <w:iCs/>
          <w:sz w:val="18"/>
          <w:szCs w:val="18"/>
          <w:u w:val="single"/>
        </w:rPr>
      </w:pPr>
    </w:p>
    <w:p w14:paraId="69330105" w14:textId="77777777" w:rsidR="001537DF" w:rsidRDefault="00C36C5D" w:rsidP="001537DF">
      <w:pPr>
        <w:pStyle w:val="Geenafstand"/>
        <w:ind w:left="284" w:hanging="142"/>
        <w:rPr>
          <w:rFonts w:ascii="Helvetica" w:hAnsi="Helvetica" w:cs="Helvetica"/>
          <w:i/>
          <w:iCs/>
          <w:color w:val="4F81BD" w:themeColor="accent1"/>
          <w:sz w:val="18"/>
          <w:szCs w:val="18"/>
          <w:u w:val="single"/>
        </w:rPr>
      </w:pPr>
      <w:hyperlink r:id="rId19" w:history="1">
        <w:r w:rsidR="001537DF" w:rsidRPr="00592112">
          <w:rPr>
            <w:rStyle w:val="Hyperlink"/>
            <w:rFonts w:ascii="Helvetica" w:hAnsi="Helvetica" w:cs="Helvetica"/>
            <w:i/>
            <w:iCs/>
            <w:sz w:val="18"/>
            <w:szCs w:val="18"/>
          </w:rPr>
          <w:t>Contact | BMP Nederland</w:t>
        </w:r>
      </w:hyperlink>
    </w:p>
    <w:p w14:paraId="64BB050A" w14:textId="77777777" w:rsidR="001537DF" w:rsidRPr="00C31D89" w:rsidRDefault="001537DF" w:rsidP="001537DF">
      <w:pPr>
        <w:pStyle w:val="Geenafstand"/>
        <w:ind w:left="284" w:hanging="142"/>
        <w:rPr>
          <w:rFonts w:ascii="Helvetica" w:hAnsi="Helvetica" w:cs="Helvetica"/>
          <w:i/>
          <w:iCs/>
          <w:sz w:val="18"/>
          <w:szCs w:val="18"/>
          <w:u w:val="single"/>
        </w:rPr>
      </w:pPr>
    </w:p>
    <w:p w14:paraId="75BD43DF" w14:textId="77777777" w:rsidR="001537DF" w:rsidRPr="00755311" w:rsidRDefault="001537DF" w:rsidP="001537DF">
      <w:pPr>
        <w:keepNext/>
        <w:keepLines/>
        <w:spacing w:before="40"/>
        <w:ind w:firstLine="153"/>
        <w:outlineLvl w:val="2"/>
        <w:rPr>
          <w:rFonts w:eastAsiaTheme="majorEastAsia" w:cstheme="majorBidi"/>
          <w:b/>
          <w:color w:val="000000" w:themeColor="text1"/>
          <w:sz w:val="18"/>
          <w:szCs w:val="24"/>
        </w:rPr>
      </w:pPr>
      <w:r w:rsidRPr="00755311">
        <w:rPr>
          <w:rFonts w:eastAsiaTheme="majorEastAsia" w:cstheme="majorBidi"/>
          <w:b/>
          <w:color w:val="000000" w:themeColor="text1"/>
          <w:sz w:val="18"/>
          <w:szCs w:val="24"/>
        </w:rPr>
        <w:t xml:space="preserve">Mogelijke kleuren van het </w:t>
      </w:r>
      <w:r w:rsidRPr="00755311">
        <w:rPr>
          <w:rFonts w:eastAsiaTheme="majorEastAsia" w:cstheme="majorBidi"/>
          <w:b/>
          <w:color w:val="000000" w:themeColor="text1"/>
          <w:sz w:val="18"/>
          <w:szCs w:val="24"/>
          <w:highlight w:val="yellow"/>
        </w:rPr>
        <w:t>doek</w:t>
      </w:r>
      <w:r w:rsidRPr="00755311">
        <w:rPr>
          <w:rFonts w:eastAsiaTheme="majorEastAsia" w:cstheme="majorBidi"/>
          <w:b/>
          <w:color w:val="000000" w:themeColor="text1"/>
          <w:sz w:val="18"/>
          <w:szCs w:val="24"/>
        </w:rPr>
        <w:t>, zonder meerkosten, bij benadering:</w:t>
      </w:r>
      <w:r>
        <w:rPr>
          <w:noProof/>
        </w:rPr>
        <w:drawing>
          <wp:anchor distT="0" distB="0" distL="0" distR="0" simplePos="0" relativeHeight="251659264" behindDoc="0" locked="0" layoutInCell="1" allowOverlap="1" wp14:anchorId="406ED8A3" wp14:editId="7779C592">
            <wp:simplePos x="0" y="0"/>
            <wp:positionH relativeFrom="page">
              <wp:posOffset>4800028</wp:posOffset>
            </wp:positionH>
            <wp:positionV relativeFrom="paragraph">
              <wp:posOffset>259840</wp:posOffset>
            </wp:positionV>
            <wp:extent cx="171462" cy="390525"/>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171462" cy="390525"/>
                    </a:xfrm>
                    <a:prstGeom prst="rect">
                      <a:avLst/>
                    </a:prstGeom>
                  </pic:spPr>
                </pic:pic>
              </a:graphicData>
            </a:graphic>
          </wp:anchor>
        </w:drawing>
      </w:r>
    </w:p>
    <w:p w14:paraId="78E1A9C9" w14:textId="77777777" w:rsidR="001537DF" w:rsidRDefault="001537DF" w:rsidP="001537DF">
      <w:pPr>
        <w:pStyle w:val="Plattetekst"/>
        <w:spacing w:before="8"/>
        <w:rPr>
          <w:sz w:val="9"/>
        </w:rPr>
      </w:pPr>
    </w:p>
    <w:p w14:paraId="043B73E4" w14:textId="77777777" w:rsidR="001537DF" w:rsidRDefault="001537DF" w:rsidP="001537DF">
      <w:pPr>
        <w:rPr>
          <w:sz w:val="9"/>
        </w:rPr>
        <w:sectPr w:rsidR="001537DF">
          <w:pgSz w:w="11910" w:h="16840"/>
          <w:pgMar w:top="2560" w:right="740" w:bottom="1660" w:left="980" w:header="1134" w:footer="1479" w:gutter="0"/>
          <w:cols w:space="708"/>
        </w:sectPr>
      </w:pPr>
    </w:p>
    <w:p w14:paraId="77D9ACA5" w14:textId="77777777" w:rsidR="001537DF" w:rsidRDefault="001537DF" w:rsidP="001537DF">
      <w:pPr>
        <w:spacing w:before="94" w:line="400" w:lineRule="auto"/>
        <w:ind w:left="513" w:right="21"/>
        <w:rPr>
          <w:sz w:val="18"/>
        </w:rPr>
      </w:pPr>
      <w:r>
        <w:rPr>
          <w:noProof/>
        </w:rPr>
        <w:drawing>
          <wp:anchor distT="0" distB="0" distL="0" distR="0" simplePos="0" relativeHeight="251660288" behindDoc="0" locked="0" layoutInCell="1" allowOverlap="1" wp14:anchorId="159D6282" wp14:editId="51D8E16E">
            <wp:simplePos x="0" y="0"/>
            <wp:positionH relativeFrom="page">
              <wp:posOffset>720001</wp:posOffset>
            </wp:positionH>
            <wp:positionV relativeFrom="paragraph">
              <wp:posOffset>43076</wp:posOffset>
            </wp:positionV>
            <wp:extent cx="171450" cy="390525"/>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1" cstate="print"/>
                    <a:stretch>
                      <a:fillRect/>
                    </a:stretch>
                  </pic:blipFill>
                  <pic:spPr>
                    <a:xfrm>
                      <a:off x="0" y="0"/>
                      <a:ext cx="171450" cy="390525"/>
                    </a:xfrm>
                    <a:prstGeom prst="rect">
                      <a:avLst/>
                    </a:prstGeom>
                  </pic:spPr>
                </pic:pic>
              </a:graphicData>
            </a:graphic>
          </wp:anchor>
        </w:drawing>
      </w:r>
      <w:r>
        <w:rPr>
          <w:sz w:val="18"/>
        </w:rPr>
        <w:t>RAL 1003 (signaalgeel) RAL 2004 (zuiver oranje)</w:t>
      </w:r>
    </w:p>
    <w:p w14:paraId="74C12655" w14:textId="77777777" w:rsidR="001537DF" w:rsidRDefault="001537DF" w:rsidP="001537DF">
      <w:pPr>
        <w:spacing w:before="94"/>
        <w:ind w:left="513"/>
        <w:rPr>
          <w:sz w:val="18"/>
        </w:rPr>
      </w:pPr>
      <w:r>
        <w:br w:type="column"/>
      </w:r>
      <w:r>
        <w:rPr>
          <w:sz w:val="18"/>
        </w:rPr>
        <w:t>RAL 3002 (karmijnrood)</w:t>
      </w:r>
    </w:p>
    <w:p w14:paraId="30E87667" w14:textId="77777777" w:rsidR="001537DF" w:rsidRDefault="001537DF" w:rsidP="001537DF">
      <w:pPr>
        <w:spacing w:before="138"/>
        <w:ind w:left="513"/>
        <w:rPr>
          <w:sz w:val="18"/>
        </w:rPr>
      </w:pPr>
      <w:r>
        <w:rPr>
          <w:noProof/>
        </w:rPr>
        <w:drawing>
          <wp:anchor distT="0" distB="0" distL="0" distR="0" simplePos="0" relativeHeight="251661312" behindDoc="0" locked="0" layoutInCell="1" allowOverlap="1" wp14:anchorId="084D0863" wp14:editId="0E478620">
            <wp:simplePos x="0" y="0"/>
            <wp:positionH relativeFrom="page">
              <wp:posOffset>2760014</wp:posOffset>
            </wp:positionH>
            <wp:positionV relativeFrom="paragraph">
              <wp:posOffset>-148058</wp:posOffset>
            </wp:positionV>
            <wp:extent cx="171462" cy="390525"/>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22" cstate="print"/>
                    <a:stretch>
                      <a:fillRect/>
                    </a:stretch>
                  </pic:blipFill>
                  <pic:spPr>
                    <a:xfrm>
                      <a:off x="0" y="0"/>
                      <a:ext cx="171462" cy="390525"/>
                    </a:xfrm>
                    <a:prstGeom prst="rect">
                      <a:avLst/>
                    </a:prstGeom>
                  </pic:spPr>
                </pic:pic>
              </a:graphicData>
            </a:graphic>
          </wp:anchor>
        </w:drawing>
      </w:r>
      <w:r>
        <w:rPr>
          <w:sz w:val="18"/>
        </w:rPr>
        <w:t>RAL 5002 (ultramarijn blauw)</w:t>
      </w:r>
    </w:p>
    <w:p w14:paraId="34DBF769" w14:textId="67070C62" w:rsidR="001537DF" w:rsidRDefault="001537DF" w:rsidP="001537DF">
      <w:pPr>
        <w:spacing w:before="94" w:line="400" w:lineRule="auto"/>
        <w:ind w:left="513" w:right="1511"/>
        <w:rPr>
          <w:sz w:val="18"/>
        </w:rPr>
        <w:sectPr w:rsidR="001537DF">
          <w:type w:val="continuous"/>
          <w:pgSz w:w="11910" w:h="16840"/>
          <w:pgMar w:top="1580" w:right="740" w:bottom="280" w:left="980" w:header="708" w:footer="708" w:gutter="0"/>
          <w:cols w:num="3" w:space="708" w:equalWidth="0">
            <w:col w:w="2555" w:space="658"/>
            <w:col w:w="2885" w:space="327"/>
            <w:col w:w="3765"/>
          </w:cols>
        </w:sectPr>
      </w:pPr>
      <w:r>
        <w:br w:type="column"/>
      </w:r>
      <w:r>
        <w:rPr>
          <w:sz w:val="18"/>
        </w:rPr>
        <w:t>RAL 7035 (lichtgrijs) RAL 9010 (zuiver wi</w:t>
      </w:r>
      <w:r w:rsidR="006A2E8D">
        <w:rPr>
          <w:sz w:val="18"/>
        </w:rPr>
        <w:t>t)</w:t>
      </w:r>
    </w:p>
    <w:p w14:paraId="6E68CD5A" w14:textId="0EEB15B7" w:rsidR="005611C8" w:rsidRDefault="005611C8" w:rsidP="00FC7CF4">
      <w:pPr>
        <w:pStyle w:val="Kop3"/>
        <w:ind w:firstLine="142"/>
      </w:pPr>
      <w:r>
        <w:t>Openingssnelheid:</w:t>
      </w:r>
    </w:p>
    <w:p w14:paraId="44F4E953" w14:textId="77777777" w:rsidR="00745BE2" w:rsidRDefault="00745BE2" w:rsidP="00745BE2">
      <w:pPr>
        <w:pStyle w:val="Geenafstand"/>
        <w:ind w:left="284" w:hanging="142"/>
        <w:rPr>
          <w:rFonts w:ascii="Helvetica" w:hAnsi="Helvetica" w:cs="Helvetica"/>
          <w:sz w:val="18"/>
          <w:szCs w:val="18"/>
        </w:rPr>
      </w:pPr>
      <w:r w:rsidRPr="00727BED">
        <w:rPr>
          <w:rFonts w:ascii="Helvetica" w:hAnsi="Helvetica" w:cs="Helvetica"/>
          <w:sz w:val="18"/>
          <w:szCs w:val="18"/>
        </w:rPr>
        <w:t>-</w:t>
      </w:r>
      <w:r>
        <w:rPr>
          <w:rFonts w:ascii="Helvetica" w:hAnsi="Helvetica" w:cs="Helvetica"/>
          <w:sz w:val="18"/>
          <w:szCs w:val="18"/>
        </w:rPr>
        <w:t xml:space="preserve">openingssnelheid (m/s): instelbaar, maximaal </w:t>
      </w:r>
      <w:r w:rsidRPr="00727BED">
        <w:rPr>
          <w:rFonts w:ascii="Helvetica" w:hAnsi="Helvetica" w:cs="Helvetica"/>
          <w:sz w:val="18"/>
          <w:szCs w:val="18"/>
        </w:rPr>
        <w:t>2</w:t>
      </w:r>
      <w:r>
        <w:rPr>
          <w:rFonts w:ascii="Helvetica" w:hAnsi="Helvetica" w:cs="Helvetica"/>
          <w:sz w:val="18"/>
          <w:szCs w:val="18"/>
        </w:rPr>
        <w:t>,</w:t>
      </w:r>
      <w:r w:rsidRPr="00727BED">
        <w:rPr>
          <w:rFonts w:ascii="Helvetica" w:hAnsi="Helvetica" w:cs="Helvetica"/>
          <w:sz w:val="18"/>
          <w:szCs w:val="18"/>
        </w:rPr>
        <w:t>5.</w:t>
      </w:r>
    </w:p>
    <w:p w14:paraId="1703116F" w14:textId="6BC07CBA" w:rsidR="004D1662" w:rsidRDefault="004D1662" w:rsidP="00727BED">
      <w:pPr>
        <w:pStyle w:val="Geenafstand"/>
        <w:ind w:left="284" w:hanging="142"/>
        <w:rPr>
          <w:rFonts w:ascii="Helvetica" w:hAnsi="Helvetica" w:cs="Helvetica"/>
          <w:sz w:val="18"/>
          <w:szCs w:val="18"/>
        </w:rPr>
      </w:pPr>
    </w:p>
    <w:p w14:paraId="062DC001" w14:textId="488473DA" w:rsidR="006A0149" w:rsidRPr="0031610A" w:rsidRDefault="004D1662" w:rsidP="0031610A">
      <w:pPr>
        <w:pStyle w:val="Kop3"/>
        <w:ind w:firstLine="142"/>
      </w:pPr>
      <w:r>
        <w:t>Besturing:</w:t>
      </w:r>
      <w:r w:rsidR="00FE52EF" w:rsidRPr="00A66792">
        <w:rPr>
          <w:rFonts w:ascii="Helvetica" w:hAnsi="Helvetica" w:cs="Helvetica"/>
          <w:szCs w:val="18"/>
        </w:rPr>
        <w:t xml:space="preserve"> </w:t>
      </w:r>
    </w:p>
    <w:p w14:paraId="66B5F351" w14:textId="4C5E99F3" w:rsidR="00FE52EF" w:rsidRPr="00FE52EF" w:rsidRDefault="00FE52EF" w:rsidP="006A0149">
      <w:pPr>
        <w:ind w:firstLine="142"/>
      </w:pPr>
      <w:r>
        <w:rPr>
          <w:rFonts w:ascii="Helvetica" w:hAnsi="Helvetica" w:cs="Helvetica"/>
          <w:sz w:val="18"/>
          <w:szCs w:val="18"/>
        </w:rPr>
        <w:t>-</w:t>
      </w:r>
      <w:r w:rsidR="008509EC">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540C4393" w:rsidR="0040121A" w:rsidRPr="0040121A" w:rsidRDefault="007A09B7" w:rsidP="007A09B7">
      <w:pPr>
        <w:ind w:firstLine="142"/>
      </w:pPr>
      <w:r w:rsidRPr="00484C88">
        <w:rPr>
          <w:rFonts w:ascii="Helvetica" w:hAnsi="Helvetica" w:cs="Helvetica"/>
          <w:sz w:val="18"/>
          <w:szCs w:val="18"/>
        </w:rPr>
        <w:t>-</w:t>
      </w:r>
      <w:r w:rsidR="008509EC">
        <w:rPr>
          <w:rFonts w:ascii="Helvetica" w:hAnsi="Helvetica" w:cs="Helvetica"/>
          <w:sz w:val="18"/>
          <w:szCs w:val="18"/>
        </w:rPr>
        <w:t>B</w:t>
      </w:r>
      <w:r w:rsidRPr="00484C88">
        <w:rPr>
          <w:rFonts w:ascii="Helvetica" w:hAnsi="Helvetica" w:cs="Helvetica"/>
          <w:sz w:val="18"/>
          <w:szCs w:val="18"/>
        </w:rPr>
        <w:t>arrière lichtgordijn in de deurstijlen</w:t>
      </w:r>
      <w:r w:rsidR="00B0582B">
        <w:rPr>
          <w:rFonts w:ascii="Helvetica" w:hAnsi="Helvetica" w:cs="Helvetica"/>
          <w:sz w:val="18"/>
          <w:szCs w:val="18"/>
        </w:rPr>
        <w:t xml:space="preserve"> in combinatie</w:t>
      </w:r>
      <w:r w:rsidRPr="00484C88">
        <w:rPr>
          <w:rFonts w:ascii="Helvetica" w:hAnsi="Helvetica" w:cs="Helvetica"/>
          <w:sz w:val="18"/>
          <w:szCs w:val="18"/>
        </w:rPr>
        <w:t xml:space="preserve">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23127617" w:rsidR="007317DB" w:rsidRDefault="00EA64CC" w:rsidP="00771CD8">
      <w:pPr>
        <w:pStyle w:val="Kop3"/>
        <w:ind w:left="142"/>
      </w:pPr>
      <w:r>
        <w:t>RVS</w:t>
      </w:r>
      <w:r w:rsidR="007317DB">
        <w:t xml:space="preserve"> frame:</w:t>
      </w:r>
    </w:p>
    <w:p w14:paraId="30D132BB" w14:textId="5811588C" w:rsidR="00771CD8" w:rsidRPr="003434EC" w:rsidRDefault="003434EC" w:rsidP="003434EC">
      <w:pPr>
        <w:pStyle w:val="Geenafstand"/>
        <w:ind w:left="284" w:hanging="142"/>
        <w:rPr>
          <w:rFonts w:ascii="Helvetica" w:hAnsi="Helvetica" w:cs="Helvetica"/>
          <w:sz w:val="18"/>
          <w:szCs w:val="18"/>
        </w:rPr>
      </w:pPr>
      <w:r>
        <w:rPr>
          <w:rFonts w:ascii="Helvetica" w:hAnsi="Helvetica" w:cs="Helvetica"/>
          <w:sz w:val="18"/>
          <w:szCs w:val="18"/>
        </w:rPr>
        <w:t>-</w:t>
      </w:r>
      <w:r w:rsidR="00A1617A" w:rsidRPr="00A1617A">
        <w:rPr>
          <w:rFonts w:ascii="Helvetica" w:hAnsi="Helvetica" w:cs="Helvetica"/>
          <w:sz w:val="18"/>
          <w:szCs w:val="18"/>
        </w:rPr>
        <w:t xml:space="preserve">Zelfdragend, RVS </w:t>
      </w:r>
      <w:r w:rsidR="004B6C0B">
        <w:rPr>
          <w:rFonts w:ascii="Helvetica" w:hAnsi="Helvetica" w:cs="Helvetica"/>
          <w:sz w:val="18"/>
          <w:szCs w:val="18"/>
        </w:rPr>
        <w:t>441</w:t>
      </w:r>
      <w:r w:rsidR="00A1617A" w:rsidRPr="00A1617A">
        <w:rPr>
          <w:rFonts w:ascii="Helvetica" w:hAnsi="Helvetica" w:cs="Helvetica"/>
          <w:sz w:val="18"/>
          <w:szCs w:val="18"/>
        </w:rPr>
        <w:t>, inclusief kappen over de</w:t>
      </w:r>
      <w:r w:rsidR="00DF7B63">
        <w:rPr>
          <w:rFonts w:ascii="Helvetica" w:hAnsi="Helvetica" w:cs="Helvetica"/>
          <w:sz w:val="18"/>
          <w:szCs w:val="18"/>
        </w:rPr>
        <w:t xml:space="preserve"> motor,</w:t>
      </w:r>
      <w:r w:rsidR="00A1617A" w:rsidRPr="00A1617A">
        <w:rPr>
          <w:rFonts w:ascii="Helvetica" w:hAnsi="Helvetica" w:cs="Helvetica"/>
          <w:sz w:val="18"/>
          <w:szCs w:val="18"/>
        </w:rPr>
        <w:t xml:space="preserve"> rol en staanders</w:t>
      </w:r>
      <w:r w:rsidR="00444455">
        <w:rPr>
          <w:rFonts w:ascii="Helvetica" w:hAnsi="Helvetica" w:cs="Helvetica"/>
          <w:sz w:val="18"/>
          <w:szCs w:val="18"/>
        </w:rPr>
        <w:t>;</w:t>
      </w:r>
    </w:p>
    <w:p w14:paraId="242CDE22" w14:textId="20BBC7B9" w:rsidR="00771CD8" w:rsidRDefault="003434EC" w:rsidP="003434EC">
      <w:pPr>
        <w:pStyle w:val="Geenafstand"/>
        <w:ind w:left="284" w:hanging="142"/>
        <w:rPr>
          <w:rFonts w:ascii="Helvetica" w:hAnsi="Helvetica" w:cs="Helvetica"/>
          <w:sz w:val="18"/>
          <w:szCs w:val="18"/>
        </w:rPr>
      </w:pPr>
      <w:r>
        <w:rPr>
          <w:rFonts w:ascii="Helvetica" w:hAnsi="Helvetica" w:cs="Helvetica"/>
          <w:sz w:val="18"/>
          <w:szCs w:val="18"/>
        </w:rPr>
        <w:t>-</w:t>
      </w:r>
      <w:r w:rsidR="00444455" w:rsidRPr="00444455">
        <w:rPr>
          <w:rFonts w:ascii="Helvetica" w:hAnsi="Helvetica" w:cs="Helvetica"/>
          <w:sz w:val="18"/>
          <w:szCs w:val="18"/>
        </w:rPr>
        <w:t xml:space="preserve">Zelfdragend, RVS </w:t>
      </w:r>
      <w:r w:rsidR="00444455">
        <w:rPr>
          <w:rFonts w:ascii="Helvetica" w:hAnsi="Helvetica" w:cs="Helvetica"/>
          <w:sz w:val="18"/>
          <w:szCs w:val="18"/>
        </w:rPr>
        <w:t>316</w:t>
      </w:r>
      <w:r w:rsidR="00444455" w:rsidRPr="00444455">
        <w:rPr>
          <w:rFonts w:ascii="Helvetica" w:hAnsi="Helvetica" w:cs="Helvetica"/>
          <w:sz w:val="18"/>
          <w:szCs w:val="18"/>
        </w:rPr>
        <w:t xml:space="preserve">, inclusief kappen over de </w:t>
      </w:r>
      <w:r w:rsidR="00DF7B63">
        <w:rPr>
          <w:rFonts w:ascii="Helvetica" w:hAnsi="Helvetica" w:cs="Helvetica"/>
          <w:sz w:val="18"/>
          <w:szCs w:val="18"/>
        </w:rPr>
        <w:t xml:space="preserve">motor, </w:t>
      </w:r>
      <w:r w:rsidR="00444455" w:rsidRPr="00444455">
        <w:rPr>
          <w:rFonts w:ascii="Helvetica" w:hAnsi="Helvetica" w:cs="Helvetica"/>
          <w:sz w:val="18"/>
          <w:szCs w:val="18"/>
        </w:rPr>
        <w:t>rol en staanders</w:t>
      </w:r>
      <w:r w:rsidR="00771CD8"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0B78B111" w:rsidR="003434EC" w:rsidRPr="003434EC" w:rsidRDefault="003434EC" w:rsidP="00954C7E">
      <w:pPr>
        <w:pStyle w:val="Geenafstand"/>
        <w:ind w:left="284" w:hanging="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604E5678" w14:textId="0CD38ABF" w:rsidR="00954C7E" w:rsidRDefault="003434EC" w:rsidP="00954C7E">
      <w:pPr>
        <w:pStyle w:val="Geenafstand"/>
        <w:ind w:left="284" w:hanging="142"/>
        <w:rPr>
          <w:rFonts w:ascii="Helvetica" w:hAnsi="Helvetica" w:cs="Helvetica"/>
          <w:sz w:val="18"/>
          <w:szCs w:val="18"/>
        </w:rPr>
      </w:pPr>
      <w:r w:rsidRPr="00B61937">
        <w:rPr>
          <w:rFonts w:ascii="Helvetica" w:hAnsi="Helvetica" w:cs="Helvetica"/>
          <w:sz w:val="18"/>
          <w:szCs w:val="18"/>
        </w:rPr>
        <w:t>-Rem, RVS 304.</w:t>
      </w:r>
    </w:p>
    <w:p w14:paraId="25EE5AFF" w14:textId="77777777" w:rsidR="00954C7E" w:rsidRDefault="00954C7E" w:rsidP="00230FEA">
      <w:pPr>
        <w:pStyle w:val="Geenafstand"/>
        <w:ind w:firstLine="142"/>
        <w:rPr>
          <w:rFonts w:ascii="Helvetica" w:hAnsi="Helvetica" w:cs="Helvetica"/>
          <w:sz w:val="18"/>
          <w:szCs w:val="18"/>
        </w:rPr>
      </w:pPr>
    </w:p>
    <w:p w14:paraId="4425C207" w14:textId="77777777" w:rsidR="00954C7E" w:rsidRDefault="00954C7E" w:rsidP="00954C7E">
      <w:pPr>
        <w:pStyle w:val="Kop3"/>
        <w:ind w:firstLine="142"/>
      </w:pPr>
      <w:r>
        <w:t>Bekabeling</w:t>
      </w:r>
    </w:p>
    <w:p w14:paraId="779154C4" w14:textId="77777777" w:rsidR="00954C7E" w:rsidRPr="00F71540" w:rsidRDefault="00954C7E" w:rsidP="00954C7E">
      <w:pPr>
        <w:pStyle w:val="Geenafstand"/>
        <w:ind w:left="284" w:hanging="142"/>
        <w:rPr>
          <w:rFonts w:ascii="Helvetica" w:hAnsi="Helvetica" w:cs="Helvetica"/>
          <w:sz w:val="18"/>
          <w:szCs w:val="18"/>
        </w:rPr>
      </w:pPr>
      <w:r w:rsidRPr="00F71540">
        <w:rPr>
          <w:rFonts w:ascii="Helvetica" w:hAnsi="Helvetica" w:cs="Helvetica"/>
          <w:sz w:val="18"/>
          <w:szCs w:val="18"/>
        </w:rPr>
        <w:t>-Kabelverlenging; 7 meter</w:t>
      </w:r>
    </w:p>
    <w:p w14:paraId="1D6DD552" w14:textId="77777777" w:rsidR="00954C7E" w:rsidRDefault="00954C7E" w:rsidP="00954C7E">
      <w:pPr>
        <w:pStyle w:val="Geenafstand"/>
        <w:ind w:left="284" w:hanging="142"/>
        <w:rPr>
          <w:rFonts w:ascii="Helvetica" w:hAnsi="Helvetica" w:cs="Helvetica"/>
          <w:sz w:val="18"/>
          <w:szCs w:val="18"/>
        </w:rPr>
      </w:pPr>
      <w:r w:rsidRPr="00F71540">
        <w:rPr>
          <w:rFonts w:ascii="Helvetica" w:hAnsi="Helvetica" w:cs="Helvetica"/>
          <w:sz w:val="18"/>
          <w:szCs w:val="18"/>
        </w:rPr>
        <w:t>-Kabelverlenging; 14 meter</w:t>
      </w:r>
    </w:p>
    <w:p w14:paraId="199D76D8" w14:textId="77777777" w:rsidR="00954C7E" w:rsidRDefault="00954C7E" w:rsidP="00954C7E">
      <w:pPr>
        <w:rPr>
          <w:rFonts w:ascii="Helvetica" w:hAnsi="Helvetica" w:cs="Helvetica"/>
          <w:sz w:val="18"/>
          <w:szCs w:val="18"/>
        </w:rPr>
      </w:pPr>
    </w:p>
    <w:p w14:paraId="48E4FDF5" w14:textId="77777777" w:rsidR="00954C7E" w:rsidRDefault="00954C7E" w:rsidP="00954C7E">
      <w:pPr>
        <w:pStyle w:val="Kop3"/>
        <w:ind w:firstLine="142"/>
      </w:pPr>
      <w:r>
        <w:t>Noodbediening</w:t>
      </w:r>
    </w:p>
    <w:p w14:paraId="13EF7068" w14:textId="77777777" w:rsidR="00954C7E" w:rsidRPr="00181AB8" w:rsidRDefault="00954C7E" w:rsidP="00954C7E">
      <w:pPr>
        <w:pStyle w:val="Geenafstand"/>
        <w:ind w:left="284" w:hanging="142"/>
        <w:rPr>
          <w:rFonts w:ascii="Helvetica" w:hAnsi="Helvetica" w:cs="Helvetica"/>
          <w:sz w:val="18"/>
          <w:szCs w:val="18"/>
        </w:rPr>
      </w:pPr>
      <w:r w:rsidRPr="00181AB8">
        <w:rPr>
          <w:rFonts w:ascii="Helvetica" w:hAnsi="Helvetica" w:cs="Helvetica"/>
          <w:sz w:val="18"/>
          <w:szCs w:val="18"/>
        </w:rPr>
        <w:t xml:space="preserve">-Noodbediening middels noodketting;  </w:t>
      </w:r>
    </w:p>
    <w:p w14:paraId="63B7F56F" w14:textId="77777777" w:rsidR="00954C7E" w:rsidRPr="00181AB8" w:rsidRDefault="00954C7E" w:rsidP="00954C7E">
      <w:pPr>
        <w:pStyle w:val="Geenafstand"/>
        <w:ind w:left="284" w:hanging="142"/>
        <w:rPr>
          <w:rFonts w:ascii="Helvetica" w:hAnsi="Helvetica" w:cs="Helvetica"/>
          <w:sz w:val="18"/>
          <w:szCs w:val="18"/>
        </w:rPr>
      </w:pPr>
      <w:r w:rsidRPr="00181AB8">
        <w:rPr>
          <w:rFonts w:ascii="Helvetica" w:hAnsi="Helvetica" w:cs="Helvetica"/>
          <w:sz w:val="18"/>
          <w:szCs w:val="18"/>
        </w:rPr>
        <w:t>-Noodbediening middels UPS.</w:t>
      </w:r>
    </w:p>
    <w:p w14:paraId="234F913F" w14:textId="77777777" w:rsidR="00954C7E" w:rsidRDefault="00954C7E" w:rsidP="00954C7E"/>
    <w:p w14:paraId="3E83E345" w14:textId="77777777" w:rsidR="00954C7E" w:rsidRDefault="00954C7E" w:rsidP="00954C7E">
      <w:pPr>
        <w:pStyle w:val="Kop3"/>
        <w:ind w:firstLine="142"/>
      </w:pPr>
      <w:r>
        <w:t>Verwarmingselementen (toepassing bij een continue omgevingstemperatuur onder 0</w:t>
      </w:r>
      <w:r w:rsidRPr="001C461E">
        <w:t xml:space="preserve"> °</w:t>
      </w:r>
      <w:r>
        <w:t>C)</w:t>
      </w:r>
    </w:p>
    <w:p w14:paraId="64B2AF8C" w14:textId="77777777" w:rsidR="00954C7E" w:rsidRDefault="00954C7E" w:rsidP="00954C7E">
      <w:pPr>
        <w:pStyle w:val="Geenafstand"/>
        <w:ind w:left="284" w:hanging="142"/>
        <w:rPr>
          <w:rFonts w:ascii="Helvetica" w:hAnsi="Helvetica" w:cs="Helvetica"/>
          <w:sz w:val="18"/>
          <w:szCs w:val="18"/>
        </w:rPr>
      </w:pPr>
      <w:r w:rsidRPr="00181AB8">
        <w:rPr>
          <w:rFonts w:ascii="Helvetica" w:hAnsi="Helvetica" w:cs="Helvetica"/>
          <w:sz w:val="18"/>
          <w:szCs w:val="18"/>
        </w:rPr>
        <w:t>-</w:t>
      </w:r>
      <w:r>
        <w:rPr>
          <w:rFonts w:ascii="Helvetica" w:hAnsi="Helvetica" w:cs="Helvetica"/>
          <w:sz w:val="18"/>
          <w:szCs w:val="18"/>
        </w:rPr>
        <w:t>Verwarmingslint in de geleider;</w:t>
      </w:r>
    </w:p>
    <w:p w14:paraId="07676755" w14:textId="3D1B2DF2" w:rsidR="00954C7E" w:rsidRPr="00230FEA" w:rsidRDefault="00954C7E" w:rsidP="00C36C5D">
      <w:pPr>
        <w:pStyle w:val="Geenafstand"/>
        <w:ind w:left="284" w:hanging="142"/>
        <w:rPr>
          <w:rFonts w:ascii="Helvetica" w:hAnsi="Helvetica" w:cs="Helvetica"/>
          <w:sz w:val="18"/>
          <w:szCs w:val="18"/>
        </w:rPr>
        <w:sectPr w:rsidR="00954C7E" w:rsidRPr="00230FEA" w:rsidSect="00771CD8">
          <w:type w:val="continuous"/>
          <w:pgSz w:w="11910" w:h="16840"/>
          <w:pgMar w:top="1580" w:right="740" w:bottom="280" w:left="851" w:header="708" w:footer="708" w:gutter="0"/>
          <w:cols w:space="708"/>
        </w:sectPr>
      </w:pPr>
      <w:r>
        <w:rPr>
          <w:rFonts w:ascii="Helvetica" w:hAnsi="Helvetica" w:cs="Helvetica"/>
          <w:sz w:val="18"/>
          <w:szCs w:val="18"/>
        </w:rPr>
        <w:t>-Verwarmingslint bij de motor.</w:t>
      </w:r>
    </w:p>
    <w:p w14:paraId="0767675A" w14:textId="50DC5B37" w:rsidR="004B6F39" w:rsidRDefault="004B6F39" w:rsidP="00230FEA">
      <w:pPr>
        <w:spacing w:before="95"/>
        <w:rPr>
          <w:sz w:val="18"/>
        </w:rPr>
        <w:sectPr w:rsidR="004B6F39" w:rsidSect="007C3717">
          <w:type w:val="continuous"/>
          <w:pgSz w:w="11910" w:h="16840"/>
          <w:pgMar w:top="1580" w:right="740" w:bottom="280" w:left="980" w:header="708" w:footer="708" w:gutter="0"/>
          <w:cols w:num="3" w:space="1559" w:equalWidth="0">
            <w:col w:w="2235" w:space="978"/>
            <w:col w:w="2685" w:space="527"/>
            <w:col w:w="3765"/>
          </w:cols>
        </w:sectPr>
      </w:pPr>
    </w:p>
    <w:p w14:paraId="3D749EF6" w14:textId="34941017" w:rsidR="001C2F15" w:rsidRPr="005B1193" w:rsidRDefault="001C2F15" w:rsidP="00E96FF3"/>
    <w:sectPr w:rsidR="001C2F15"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EBAC0" w14:textId="77777777" w:rsidR="000705B4" w:rsidRDefault="000705B4">
      <w:r>
        <w:separator/>
      </w:r>
    </w:p>
  </w:endnote>
  <w:endnote w:type="continuationSeparator" w:id="0">
    <w:p w14:paraId="00ACE11A" w14:textId="77777777" w:rsidR="000705B4" w:rsidRDefault="00070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8C47D" w14:textId="77777777" w:rsidR="000705B4" w:rsidRDefault="000705B4">
      <w:r>
        <w:separator/>
      </w:r>
    </w:p>
  </w:footnote>
  <w:footnote w:type="continuationSeparator" w:id="0">
    <w:p w14:paraId="6447AC4C" w14:textId="77777777" w:rsidR="000705B4" w:rsidRDefault="00070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37773392">
    <w:abstractNumId w:val="2"/>
  </w:num>
  <w:num w:numId="2" w16cid:durableId="591545662">
    <w:abstractNumId w:val="3"/>
  </w:num>
  <w:num w:numId="3" w16cid:durableId="514349476">
    <w:abstractNumId w:val="1"/>
  </w:num>
  <w:num w:numId="4" w16cid:durableId="1502237535">
    <w:abstractNumId w:val="0"/>
  </w:num>
  <w:num w:numId="5" w16cid:durableId="1973167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06CBD"/>
    <w:rsid w:val="000131A8"/>
    <w:rsid w:val="00035087"/>
    <w:rsid w:val="00043B2B"/>
    <w:rsid w:val="00046947"/>
    <w:rsid w:val="000705B4"/>
    <w:rsid w:val="0007603F"/>
    <w:rsid w:val="00077623"/>
    <w:rsid w:val="00081901"/>
    <w:rsid w:val="000A273E"/>
    <w:rsid w:val="00102E0A"/>
    <w:rsid w:val="00105B61"/>
    <w:rsid w:val="001108F8"/>
    <w:rsid w:val="001145B3"/>
    <w:rsid w:val="00124A59"/>
    <w:rsid w:val="001537DF"/>
    <w:rsid w:val="00187227"/>
    <w:rsid w:val="001C2F15"/>
    <w:rsid w:val="001E2639"/>
    <w:rsid w:val="001E29F3"/>
    <w:rsid w:val="001E539E"/>
    <w:rsid w:val="001F65D7"/>
    <w:rsid w:val="0021064A"/>
    <w:rsid w:val="00213780"/>
    <w:rsid w:val="00230FEA"/>
    <w:rsid w:val="00253112"/>
    <w:rsid w:val="00253C7F"/>
    <w:rsid w:val="00262A98"/>
    <w:rsid w:val="00264A3D"/>
    <w:rsid w:val="00281020"/>
    <w:rsid w:val="00285359"/>
    <w:rsid w:val="002907E6"/>
    <w:rsid w:val="002E06C7"/>
    <w:rsid w:val="002E4F47"/>
    <w:rsid w:val="002F1549"/>
    <w:rsid w:val="002F2DEA"/>
    <w:rsid w:val="002F3C17"/>
    <w:rsid w:val="00300C16"/>
    <w:rsid w:val="0031610A"/>
    <w:rsid w:val="00340906"/>
    <w:rsid w:val="003434EC"/>
    <w:rsid w:val="00355027"/>
    <w:rsid w:val="00366957"/>
    <w:rsid w:val="003A0351"/>
    <w:rsid w:val="003A552F"/>
    <w:rsid w:val="003A5A61"/>
    <w:rsid w:val="003C5211"/>
    <w:rsid w:val="0040121A"/>
    <w:rsid w:val="00403971"/>
    <w:rsid w:val="00436167"/>
    <w:rsid w:val="00444455"/>
    <w:rsid w:val="00457E5A"/>
    <w:rsid w:val="00490F3C"/>
    <w:rsid w:val="00493034"/>
    <w:rsid w:val="00496629"/>
    <w:rsid w:val="004B6C0B"/>
    <w:rsid w:val="004B6F39"/>
    <w:rsid w:val="004D1662"/>
    <w:rsid w:val="00501C97"/>
    <w:rsid w:val="0051362A"/>
    <w:rsid w:val="00517F54"/>
    <w:rsid w:val="00523463"/>
    <w:rsid w:val="00544392"/>
    <w:rsid w:val="005611C8"/>
    <w:rsid w:val="00585A9C"/>
    <w:rsid w:val="005B1193"/>
    <w:rsid w:val="005B4CD5"/>
    <w:rsid w:val="005C5975"/>
    <w:rsid w:val="005E5766"/>
    <w:rsid w:val="005F1662"/>
    <w:rsid w:val="005F1DCA"/>
    <w:rsid w:val="006078DA"/>
    <w:rsid w:val="006133A3"/>
    <w:rsid w:val="0065057C"/>
    <w:rsid w:val="00666D25"/>
    <w:rsid w:val="00675BD6"/>
    <w:rsid w:val="00683879"/>
    <w:rsid w:val="006A0149"/>
    <w:rsid w:val="006A2E8D"/>
    <w:rsid w:val="006D0627"/>
    <w:rsid w:val="006E1A64"/>
    <w:rsid w:val="007274CD"/>
    <w:rsid w:val="00727BED"/>
    <w:rsid w:val="007317DB"/>
    <w:rsid w:val="00745BE2"/>
    <w:rsid w:val="007505BA"/>
    <w:rsid w:val="00771CD8"/>
    <w:rsid w:val="007A09B7"/>
    <w:rsid w:val="007B0D01"/>
    <w:rsid w:val="007B4FF3"/>
    <w:rsid w:val="007C3717"/>
    <w:rsid w:val="007D099C"/>
    <w:rsid w:val="008509EC"/>
    <w:rsid w:val="008752D0"/>
    <w:rsid w:val="00876A0A"/>
    <w:rsid w:val="008B22FA"/>
    <w:rsid w:val="008C0068"/>
    <w:rsid w:val="008C2739"/>
    <w:rsid w:val="008E0A3E"/>
    <w:rsid w:val="008E2105"/>
    <w:rsid w:val="00903AD7"/>
    <w:rsid w:val="00934B0B"/>
    <w:rsid w:val="00941893"/>
    <w:rsid w:val="009424B6"/>
    <w:rsid w:val="00954C7E"/>
    <w:rsid w:val="009944B8"/>
    <w:rsid w:val="009B2553"/>
    <w:rsid w:val="009D49B2"/>
    <w:rsid w:val="009D6B93"/>
    <w:rsid w:val="00A066C6"/>
    <w:rsid w:val="00A1222A"/>
    <w:rsid w:val="00A152E9"/>
    <w:rsid w:val="00A1617A"/>
    <w:rsid w:val="00A43BAA"/>
    <w:rsid w:val="00A456AC"/>
    <w:rsid w:val="00A660E0"/>
    <w:rsid w:val="00AB1A59"/>
    <w:rsid w:val="00AC5928"/>
    <w:rsid w:val="00AE17AD"/>
    <w:rsid w:val="00AE1C7D"/>
    <w:rsid w:val="00AE6E30"/>
    <w:rsid w:val="00AF2BF8"/>
    <w:rsid w:val="00B04321"/>
    <w:rsid w:val="00B0582B"/>
    <w:rsid w:val="00B37E74"/>
    <w:rsid w:val="00B61937"/>
    <w:rsid w:val="00B63F16"/>
    <w:rsid w:val="00B66B42"/>
    <w:rsid w:val="00B77E17"/>
    <w:rsid w:val="00B853D4"/>
    <w:rsid w:val="00B86202"/>
    <w:rsid w:val="00B8720D"/>
    <w:rsid w:val="00BB0C98"/>
    <w:rsid w:val="00BD45F7"/>
    <w:rsid w:val="00BE1D5C"/>
    <w:rsid w:val="00C006A5"/>
    <w:rsid w:val="00C23711"/>
    <w:rsid w:val="00C36C5D"/>
    <w:rsid w:val="00C715A0"/>
    <w:rsid w:val="00C73F40"/>
    <w:rsid w:val="00C909D5"/>
    <w:rsid w:val="00CA58CD"/>
    <w:rsid w:val="00CB5CC4"/>
    <w:rsid w:val="00CB658A"/>
    <w:rsid w:val="00CF0EC7"/>
    <w:rsid w:val="00CF6CA6"/>
    <w:rsid w:val="00D04A8C"/>
    <w:rsid w:val="00D40F8D"/>
    <w:rsid w:val="00D4715C"/>
    <w:rsid w:val="00D76797"/>
    <w:rsid w:val="00DB724E"/>
    <w:rsid w:val="00DF7B63"/>
    <w:rsid w:val="00E26B33"/>
    <w:rsid w:val="00E71EC5"/>
    <w:rsid w:val="00E96FF3"/>
    <w:rsid w:val="00EA64CC"/>
    <w:rsid w:val="00EB05FF"/>
    <w:rsid w:val="00EC1231"/>
    <w:rsid w:val="00EC389B"/>
    <w:rsid w:val="00EC56FD"/>
    <w:rsid w:val="00EF1884"/>
    <w:rsid w:val="00F13044"/>
    <w:rsid w:val="00F237D6"/>
    <w:rsid w:val="00F37468"/>
    <w:rsid w:val="00F5466C"/>
    <w:rsid w:val="00F56E74"/>
    <w:rsid w:val="00F71540"/>
    <w:rsid w:val="00FA4A4D"/>
    <w:rsid w:val="00FC06EC"/>
    <w:rsid w:val="00FC17D2"/>
    <w:rsid w:val="00FC7CF4"/>
    <w:rsid w:val="00FD13C1"/>
    <w:rsid w:val="00FD445B"/>
    <w:rsid w:val="00FD6C6D"/>
    <w:rsid w:val="00FE52EF"/>
    <w:rsid w:val="00FF0E98"/>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94189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41893"/>
    <w:rPr>
      <w:rFonts w:ascii="Segoe UI" w:eastAsia="Arial" w:hAnsi="Segoe UI" w:cs="Segoe UI"/>
      <w:sz w:val="18"/>
      <w:szCs w:val="18"/>
      <w:lang w:val="nl-NL"/>
    </w:rPr>
  </w:style>
  <w:style w:type="character" w:styleId="Hyperlink">
    <w:name w:val="Hyperlink"/>
    <w:basedOn w:val="Standaardalinea-lettertype"/>
    <w:uiPriority w:val="99"/>
    <w:unhideWhenUsed/>
    <w:rsid w:val="006133A3"/>
    <w:rPr>
      <w:color w:val="0000FF" w:themeColor="hyperlink"/>
      <w:u w:val="single"/>
    </w:rPr>
  </w:style>
  <w:style w:type="character" w:styleId="GevolgdeHyperlink">
    <w:name w:val="FollowedHyperlink"/>
    <w:basedOn w:val="Standaardalinea-lettertype"/>
    <w:uiPriority w:val="99"/>
    <w:semiHidden/>
    <w:unhideWhenUsed/>
    <w:rsid w:val="006133A3"/>
    <w:rPr>
      <w:color w:val="800080" w:themeColor="followedHyperlink"/>
      <w:u w:val="single"/>
    </w:rPr>
  </w:style>
  <w:style w:type="character" w:styleId="Verwijzingopmerking">
    <w:name w:val="annotation reference"/>
    <w:basedOn w:val="Standaardalinea-lettertype"/>
    <w:uiPriority w:val="99"/>
    <w:semiHidden/>
    <w:unhideWhenUsed/>
    <w:rsid w:val="00B0582B"/>
    <w:rPr>
      <w:sz w:val="16"/>
      <w:szCs w:val="16"/>
    </w:rPr>
  </w:style>
  <w:style w:type="paragraph" w:styleId="Tekstopmerking">
    <w:name w:val="annotation text"/>
    <w:basedOn w:val="Standaard"/>
    <w:link w:val="TekstopmerkingChar"/>
    <w:uiPriority w:val="99"/>
    <w:semiHidden/>
    <w:unhideWhenUsed/>
    <w:rsid w:val="00B0582B"/>
    <w:rPr>
      <w:sz w:val="20"/>
      <w:szCs w:val="20"/>
    </w:rPr>
  </w:style>
  <w:style w:type="character" w:customStyle="1" w:styleId="TekstopmerkingChar">
    <w:name w:val="Tekst opmerking Char"/>
    <w:basedOn w:val="Standaardalinea-lettertype"/>
    <w:link w:val="Tekstopmerking"/>
    <w:uiPriority w:val="99"/>
    <w:semiHidden/>
    <w:rsid w:val="00B0582B"/>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B0582B"/>
    <w:rPr>
      <w:b/>
      <w:bCs/>
    </w:rPr>
  </w:style>
  <w:style w:type="character" w:customStyle="1" w:styleId="OnderwerpvanopmerkingChar">
    <w:name w:val="Onderwerp van opmerking Char"/>
    <w:basedOn w:val="TekstopmerkingChar"/>
    <w:link w:val="Onderwerpvanopmerking"/>
    <w:uiPriority w:val="99"/>
    <w:semiHidden/>
    <w:rsid w:val="00B0582B"/>
    <w:rPr>
      <w:rFonts w:ascii="Arial" w:eastAsia="Arial" w:hAnsi="Arial" w:cs="Arial"/>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706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mpnederland.n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0CFAEC-2BD5-4C1E-9273-969E3851618F}">
  <ds:schemaRefs>
    <ds:schemaRef ds:uri="http://schemas.microsoft.com/sharepoint/v3/contenttype/forms"/>
  </ds:schemaRefs>
</ds:datastoreItem>
</file>

<file path=customXml/itemProps3.xml><?xml version="1.0" encoding="utf-8"?>
<ds:datastoreItem xmlns:ds="http://schemas.openxmlformats.org/officeDocument/2006/customXml" ds:itemID="{4D363BF2-1CBE-4567-9F56-0896F23BF7AC}"/>
</file>

<file path=customXml/itemProps4.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1034</Words>
  <Characters>5693</Characters>
  <Application>Microsoft Office Word</Application>
  <DocSecurity>0</DocSecurity>
  <Lines>47</Lines>
  <Paragraphs>13</Paragraphs>
  <ScaleCrop>false</ScaleCrop>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45</cp:revision>
  <dcterms:created xsi:type="dcterms:W3CDTF">2020-09-15T15:33:00Z</dcterms:created>
  <dcterms:modified xsi:type="dcterms:W3CDTF">2022-07-27T07:03:00Z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